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4B" w:rsidRDefault="00017172" w:rsidP="00104A4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-342900</wp:posOffset>
                </wp:positionV>
                <wp:extent cx="3173730" cy="3000375"/>
                <wp:effectExtent l="0" t="0" r="7620" b="9525"/>
                <wp:wrapNone/>
                <wp:docPr id="2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7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RECURSO DE REVISIÓN</w:t>
                            </w: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RECURRENTE: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C. </w:t>
                            </w:r>
                            <w:r w:rsidR="00746B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(…)</w:t>
                            </w: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SUJETO OBLIGADO DIRECTO: 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UNIDAD DE ENLACE PARA LA TRANSPARENCIA Y  ACCESO A LA INFORMACIÓN PÚBLICA DEL GOBIERNO DEL ESTADO DE DURANGO.  </w:t>
                            </w: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FOLIO ELECTRÓNICO DE LA SOLICITUD: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00</w:t>
                            </w:r>
                            <w:r w:rsidR="00866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192413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FOLIO ELECTRÓNICO DEL RECURSO DE REVISIÓN: 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RR000</w:t>
                            </w:r>
                            <w:r w:rsidR="00535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66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-13.</w:t>
                            </w: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EXPEDIENTE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RR/INFO/0</w:t>
                            </w:r>
                            <w:r w:rsidR="00866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/13    </w:t>
                            </w: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4A4B" w:rsidRPr="00D27107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COMISIONADO PONENTE: </w:t>
                            </w:r>
                            <w:r w:rsidRPr="00D27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LIC. HÉCTOR OCTAVIO CARRIEDO SÁENZ.  </w:t>
                            </w:r>
                          </w:p>
                          <w:p w:rsidR="00104A4B" w:rsidRPr="00D27107" w:rsidRDefault="00104A4B" w:rsidP="00104A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04A4B" w:rsidRPr="007F1323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4A4B" w:rsidRPr="005C1E13" w:rsidRDefault="00104A4B" w:rsidP="00104A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179.7pt;margin-top:-27pt;width:249.9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" stroked="f">
                <v:textbox>
                  <w:txbxContent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27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RECURSO DE REVISIÓN</w:t>
                      </w: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RECURRENTE: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C. </w:t>
                      </w:r>
                      <w:r w:rsidR="00746B79">
                        <w:rPr>
                          <w:rFonts w:ascii="Arial" w:hAnsi="Arial" w:cs="Arial"/>
                          <w:sz w:val="20"/>
                          <w:szCs w:val="20"/>
                        </w:rPr>
                        <w:t>(…)</w:t>
                      </w: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SUJETO OBLIGADO DIRECTO: 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UNIDAD DE ENLACE PARA LA TRANSPARENCIA Y  ACCESO A LA INFORMACIÓN PÚBLICA DEL GOBIERNO DEL ESTADO DE DURANGO.  </w:t>
                      </w: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FOLIO ELECTRÓNICO DE LA SOLICITUD: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00</w:t>
                      </w:r>
                      <w:r w:rsidR="00866401">
                        <w:rPr>
                          <w:rFonts w:ascii="Arial" w:hAnsi="Arial" w:cs="Arial"/>
                          <w:sz w:val="20"/>
                          <w:szCs w:val="20"/>
                        </w:rPr>
                        <w:t>192413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FOLIO ELECTRÓNICO DEL RECURSO DE REVISIÓN: 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>RR000</w:t>
                      </w:r>
                      <w:r w:rsidR="005358A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66401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>-13.</w:t>
                      </w: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EXPEDIENTE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>: RR/INFO/0</w:t>
                      </w:r>
                      <w:r w:rsidR="00866401">
                        <w:rPr>
                          <w:rFonts w:ascii="Arial" w:hAnsi="Arial" w:cs="Arial"/>
                          <w:sz w:val="20"/>
                          <w:szCs w:val="20"/>
                        </w:rPr>
                        <w:t>51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/13    </w:t>
                      </w: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04A4B" w:rsidRPr="00D27107" w:rsidRDefault="00104A4B" w:rsidP="00104A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7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COMISIONADO PONENTE: </w:t>
                      </w:r>
                      <w:r w:rsidRPr="00D271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LIC. HÉCTOR OCTAVIO CARRIEDO SÁENZ.  </w:t>
                      </w:r>
                    </w:p>
                    <w:p w:rsidR="00104A4B" w:rsidRPr="00D27107" w:rsidRDefault="00104A4B" w:rsidP="00104A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04A4B" w:rsidRPr="007F1323" w:rsidRDefault="00104A4B" w:rsidP="00104A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04A4B" w:rsidRPr="005C1E13" w:rsidRDefault="00104A4B" w:rsidP="00104A4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A4B" w:rsidRDefault="00104A4B" w:rsidP="00104A4B">
      <w:pPr>
        <w:spacing w:line="360" w:lineRule="auto"/>
        <w:rPr>
          <w:rFonts w:ascii="Arial" w:hAnsi="Arial" w:cs="Arial"/>
          <w:sz w:val="28"/>
          <w:szCs w:val="28"/>
        </w:rPr>
      </w:pPr>
    </w:p>
    <w:p w:rsidR="00104A4B" w:rsidRDefault="00104A4B" w:rsidP="00104A4B">
      <w:pPr>
        <w:tabs>
          <w:tab w:val="left" w:pos="374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04A4B" w:rsidRDefault="00104A4B" w:rsidP="00104A4B">
      <w:pPr>
        <w:pStyle w:val="Textoindependiente"/>
        <w:spacing w:line="360" w:lineRule="auto"/>
        <w:rPr>
          <w:rFonts w:cs="Arial"/>
        </w:rPr>
      </w:pPr>
    </w:p>
    <w:p w:rsidR="00104A4B" w:rsidRDefault="00104A4B" w:rsidP="00104A4B">
      <w:pPr>
        <w:pStyle w:val="Textoindependiente"/>
        <w:spacing w:line="360" w:lineRule="auto"/>
        <w:rPr>
          <w:rFonts w:cs="Arial"/>
        </w:rPr>
      </w:pPr>
    </w:p>
    <w:p w:rsidR="00104A4B" w:rsidRDefault="00104A4B" w:rsidP="00104A4B">
      <w:pPr>
        <w:pStyle w:val="Textoindependiente"/>
        <w:spacing w:line="360" w:lineRule="auto"/>
        <w:ind w:left="720"/>
        <w:rPr>
          <w:rFonts w:cs="Arial"/>
          <w:b/>
          <w:sz w:val="24"/>
        </w:rPr>
      </w:pPr>
    </w:p>
    <w:p w:rsidR="00104A4B" w:rsidRDefault="00104A4B" w:rsidP="00104A4B">
      <w:pPr>
        <w:pStyle w:val="Textoindependiente"/>
        <w:spacing w:line="360" w:lineRule="auto"/>
        <w:ind w:left="720"/>
        <w:rPr>
          <w:rFonts w:cs="Arial"/>
          <w:b/>
          <w:sz w:val="24"/>
          <w:lang w:val="pt-BR"/>
        </w:rPr>
      </w:pPr>
    </w:p>
    <w:p w:rsidR="00104A4B" w:rsidRDefault="00104A4B" w:rsidP="00104A4B">
      <w:pPr>
        <w:pStyle w:val="Textoindependiente"/>
        <w:spacing w:line="360" w:lineRule="auto"/>
        <w:ind w:left="720"/>
        <w:rPr>
          <w:rFonts w:cs="Arial"/>
          <w:b/>
          <w:sz w:val="24"/>
          <w:lang w:val="pt-BR"/>
        </w:rPr>
      </w:pPr>
    </w:p>
    <w:p w:rsidR="00104A4B" w:rsidRDefault="00104A4B" w:rsidP="00104A4B">
      <w:pPr>
        <w:pStyle w:val="Textoindependiente"/>
        <w:spacing w:line="360" w:lineRule="auto"/>
        <w:ind w:left="720"/>
        <w:rPr>
          <w:rFonts w:cs="Arial"/>
          <w:b/>
          <w:sz w:val="24"/>
          <w:lang w:val="pt-BR"/>
        </w:rPr>
      </w:pPr>
    </w:p>
    <w:p w:rsidR="00104A4B" w:rsidRDefault="00104A4B" w:rsidP="00104A4B">
      <w:pPr>
        <w:pStyle w:val="Textoindependiente"/>
        <w:spacing w:line="360" w:lineRule="auto"/>
        <w:ind w:left="720" w:right="-284"/>
        <w:rPr>
          <w:rFonts w:cs="Arial"/>
          <w:b/>
          <w:sz w:val="24"/>
          <w:lang w:val="pt-BR"/>
        </w:rPr>
      </w:pPr>
    </w:p>
    <w:p w:rsidR="00184764" w:rsidRDefault="00184764" w:rsidP="00104A4B">
      <w:pPr>
        <w:pStyle w:val="Textoindependiente"/>
        <w:spacing w:line="360" w:lineRule="auto"/>
        <w:ind w:left="720" w:right="-284"/>
        <w:rPr>
          <w:rFonts w:cs="Arial"/>
          <w:b/>
          <w:sz w:val="24"/>
          <w:lang w:val="pt-BR"/>
        </w:rPr>
      </w:pPr>
    </w:p>
    <w:p w:rsidR="00104A4B" w:rsidRPr="00FB5E00" w:rsidRDefault="00104A4B" w:rsidP="00104A4B">
      <w:pPr>
        <w:pStyle w:val="Textoindependiente"/>
        <w:spacing w:line="360" w:lineRule="auto"/>
        <w:ind w:left="720" w:right="-284"/>
        <w:rPr>
          <w:rFonts w:cs="Arial"/>
          <w:sz w:val="24"/>
          <w:lang w:val="pt-BR"/>
        </w:rPr>
      </w:pPr>
      <w:r w:rsidRPr="008D0C35">
        <w:rPr>
          <w:rFonts w:cs="Arial"/>
          <w:b/>
          <w:sz w:val="24"/>
          <w:lang w:val="pt-BR"/>
        </w:rPr>
        <w:t>Victoria de Durango,</w:t>
      </w:r>
      <w:r w:rsidR="0090100C">
        <w:rPr>
          <w:rFonts w:cs="Arial"/>
          <w:b/>
          <w:sz w:val="24"/>
          <w:lang w:val="pt-BR"/>
        </w:rPr>
        <w:t xml:space="preserve"> </w:t>
      </w:r>
      <w:r w:rsidR="0033647A">
        <w:rPr>
          <w:rFonts w:cs="Arial"/>
          <w:b/>
          <w:sz w:val="24"/>
          <w:lang w:val="pt-BR"/>
        </w:rPr>
        <w:t>Dgo</w:t>
      </w:r>
      <w:proofErr w:type="gramStart"/>
      <w:r w:rsidR="0033647A">
        <w:rPr>
          <w:rFonts w:cs="Arial"/>
          <w:b/>
          <w:sz w:val="24"/>
          <w:lang w:val="pt-BR"/>
        </w:rPr>
        <w:t>.,</w:t>
      </w:r>
      <w:proofErr w:type="gramEnd"/>
      <w:r w:rsidR="0033647A">
        <w:rPr>
          <w:rFonts w:cs="Arial"/>
          <w:b/>
          <w:sz w:val="24"/>
          <w:lang w:val="pt-BR"/>
        </w:rPr>
        <w:t xml:space="preserve"> a </w:t>
      </w:r>
      <w:proofErr w:type="spellStart"/>
      <w:r w:rsidR="00443795">
        <w:rPr>
          <w:rFonts w:cs="Arial"/>
          <w:b/>
          <w:sz w:val="24"/>
          <w:lang w:val="pt-BR"/>
        </w:rPr>
        <w:t>dieicisiete</w:t>
      </w:r>
      <w:proofErr w:type="spellEnd"/>
      <w:r w:rsidR="00443795">
        <w:rPr>
          <w:rFonts w:cs="Arial"/>
          <w:b/>
          <w:sz w:val="24"/>
          <w:lang w:val="pt-BR"/>
        </w:rPr>
        <w:t xml:space="preserve"> </w:t>
      </w:r>
      <w:r>
        <w:rPr>
          <w:rFonts w:cs="Arial"/>
          <w:b/>
          <w:sz w:val="24"/>
          <w:lang w:val="pt-BR"/>
        </w:rPr>
        <w:t xml:space="preserve">de </w:t>
      </w:r>
      <w:proofErr w:type="spellStart"/>
      <w:r w:rsidR="00866401">
        <w:rPr>
          <w:rFonts w:cs="Arial"/>
          <w:b/>
          <w:sz w:val="24"/>
          <w:lang w:val="pt-BR"/>
        </w:rPr>
        <w:t>enero</w:t>
      </w:r>
      <w:proofErr w:type="spellEnd"/>
      <w:r w:rsidR="00866401">
        <w:rPr>
          <w:rFonts w:cs="Arial"/>
          <w:b/>
          <w:sz w:val="24"/>
          <w:lang w:val="pt-BR"/>
        </w:rPr>
        <w:t xml:space="preserve"> </w:t>
      </w:r>
      <w:r>
        <w:rPr>
          <w:rFonts w:cs="Arial"/>
          <w:b/>
          <w:sz w:val="24"/>
          <w:lang w:val="pt-BR"/>
        </w:rPr>
        <w:t xml:space="preserve">de dos mil </w:t>
      </w:r>
      <w:proofErr w:type="spellStart"/>
      <w:r w:rsidR="00866401">
        <w:rPr>
          <w:rFonts w:cs="Arial"/>
          <w:b/>
          <w:sz w:val="24"/>
          <w:lang w:val="pt-BR"/>
        </w:rPr>
        <w:t>catorce</w:t>
      </w:r>
      <w:proofErr w:type="spellEnd"/>
      <w:r>
        <w:rPr>
          <w:rFonts w:cs="Arial"/>
          <w:b/>
          <w:sz w:val="24"/>
          <w:lang w:val="pt-BR"/>
        </w:rPr>
        <w:t>.</w:t>
      </w:r>
      <w:r w:rsidR="0033647A">
        <w:rPr>
          <w:rFonts w:cs="Arial"/>
          <w:sz w:val="24"/>
          <w:lang w:val="pt-BR"/>
        </w:rPr>
        <w:t xml:space="preserve">- - - - - - </w:t>
      </w:r>
    </w:p>
    <w:p w:rsidR="00104A4B" w:rsidRDefault="00104A4B" w:rsidP="00104A4B">
      <w:pPr>
        <w:pStyle w:val="Textoindependiente"/>
        <w:spacing w:line="360" w:lineRule="auto"/>
        <w:rPr>
          <w:rFonts w:cs="Arial"/>
          <w:b/>
          <w:sz w:val="24"/>
          <w:lang w:val="pt-BR"/>
        </w:rPr>
      </w:pPr>
    </w:p>
    <w:p w:rsidR="00104A4B" w:rsidRDefault="00104A4B" w:rsidP="006C13E4">
      <w:pPr>
        <w:pStyle w:val="Textoindependiente"/>
        <w:shd w:val="clear" w:color="auto" w:fill="FFFFFF"/>
        <w:spacing w:line="360" w:lineRule="auto"/>
        <w:rPr>
          <w:rFonts w:cs="Arial"/>
          <w:sz w:val="26"/>
          <w:szCs w:val="26"/>
          <w:lang w:val="pt-BR"/>
        </w:rPr>
      </w:pPr>
      <w:r w:rsidRPr="008414CE">
        <w:rPr>
          <w:rFonts w:cs="Arial"/>
          <w:b/>
          <w:sz w:val="24"/>
        </w:rPr>
        <w:t>VISTOS</w:t>
      </w:r>
      <w:r w:rsidRPr="008414CE">
        <w:rPr>
          <w:rFonts w:cs="Arial"/>
          <w:sz w:val="24"/>
        </w:rPr>
        <w:t xml:space="preserve"> para resolver los autos del Recurso de Revisión identificado con el número de expediente </w:t>
      </w:r>
      <w:r w:rsidRPr="008414CE">
        <w:rPr>
          <w:rFonts w:cs="Arial"/>
          <w:b/>
          <w:sz w:val="24"/>
        </w:rPr>
        <w:t>RR/INFO/</w:t>
      </w:r>
      <w:r>
        <w:rPr>
          <w:rFonts w:cs="Arial"/>
          <w:b/>
          <w:sz w:val="24"/>
        </w:rPr>
        <w:t>0</w:t>
      </w:r>
      <w:r w:rsidR="00866401">
        <w:rPr>
          <w:rFonts w:cs="Arial"/>
          <w:b/>
          <w:sz w:val="24"/>
        </w:rPr>
        <w:t>51</w:t>
      </w:r>
      <w:r w:rsidRPr="008414CE">
        <w:rPr>
          <w:rFonts w:cs="Arial"/>
          <w:b/>
          <w:sz w:val="24"/>
        </w:rPr>
        <w:t>/1</w:t>
      </w:r>
      <w:r>
        <w:rPr>
          <w:rFonts w:cs="Arial"/>
          <w:b/>
          <w:sz w:val="24"/>
        </w:rPr>
        <w:t>3</w:t>
      </w:r>
      <w:r w:rsidR="00A51555">
        <w:rPr>
          <w:rFonts w:cs="Arial"/>
          <w:b/>
          <w:sz w:val="24"/>
        </w:rPr>
        <w:t>,</w:t>
      </w:r>
      <w:r w:rsidR="006210CE">
        <w:rPr>
          <w:rFonts w:cs="Arial"/>
          <w:b/>
          <w:sz w:val="24"/>
        </w:rPr>
        <w:t xml:space="preserve"> </w:t>
      </w:r>
      <w:r w:rsidRPr="008414CE">
        <w:rPr>
          <w:rFonts w:cs="Arial"/>
          <w:sz w:val="24"/>
        </w:rPr>
        <w:t xml:space="preserve">interpuesto por </w:t>
      </w:r>
      <w:r w:rsidR="00866401">
        <w:rPr>
          <w:rFonts w:cs="Arial"/>
          <w:sz w:val="24"/>
        </w:rPr>
        <w:t xml:space="preserve">la </w:t>
      </w:r>
      <w:r w:rsidRPr="008414CE">
        <w:rPr>
          <w:rFonts w:cs="Arial"/>
          <w:b/>
          <w:sz w:val="24"/>
        </w:rPr>
        <w:t xml:space="preserve">C. </w:t>
      </w:r>
      <w:r w:rsidR="00746B79">
        <w:rPr>
          <w:rFonts w:cs="Arial"/>
          <w:b/>
          <w:sz w:val="24"/>
        </w:rPr>
        <w:t>(…)</w:t>
      </w:r>
      <w:r w:rsidR="00866401">
        <w:rPr>
          <w:rFonts w:cs="Arial"/>
          <w:b/>
          <w:sz w:val="24"/>
        </w:rPr>
        <w:t xml:space="preserve"> </w:t>
      </w:r>
      <w:r w:rsidRPr="008414CE">
        <w:rPr>
          <w:rFonts w:cs="Arial"/>
          <w:sz w:val="24"/>
        </w:rPr>
        <w:t xml:space="preserve">en contra de la </w:t>
      </w:r>
      <w:r w:rsidRPr="008414CE">
        <w:rPr>
          <w:rFonts w:cs="Arial"/>
          <w:b/>
          <w:sz w:val="24"/>
        </w:rPr>
        <w:t>UNIDAD</w:t>
      </w:r>
      <w:r w:rsidR="005E2299">
        <w:rPr>
          <w:rFonts w:cs="Arial"/>
          <w:b/>
          <w:sz w:val="24"/>
        </w:rPr>
        <w:t xml:space="preserve"> </w:t>
      </w:r>
      <w:r w:rsidRPr="008414CE">
        <w:rPr>
          <w:rFonts w:cs="Arial"/>
          <w:b/>
          <w:sz w:val="24"/>
        </w:rPr>
        <w:t>DE ENLACE PARA LA TRANSPARENCIA Y ACCESO A LA INFORMACIÓN PÚBLICA DEL GOBIERNO DEL ESTADO DE DURANGO</w:t>
      </w:r>
      <w:r w:rsidRPr="00866401">
        <w:rPr>
          <w:rFonts w:cs="Arial"/>
          <w:sz w:val="24"/>
        </w:rPr>
        <w:t>,</w:t>
      </w:r>
      <w:r w:rsidRPr="008414CE">
        <w:rPr>
          <w:rFonts w:cs="Arial"/>
          <w:sz w:val="24"/>
        </w:rPr>
        <w:t xml:space="preserve"> encontrándose integrado </w:t>
      </w:r>
      <w:r w:rsidRPr="000130AF">
        <w:rPr>
          <w:rFonts w:cs="Arial"/>
          <w:sz w:val="24"/>
        </w:rPr>
        <w:t xml:space="preserve">el </w:t>
      </w:r>
      <w:r w:rsidR="000130AF">
        <w:rPr>
          <w:rFonts w:cs="Arial"/>
          <w:sz w:val="24"/>
        </w:rPr>
        <w:t>Consejo General del Instituto Duranguense d</w:t>
      </w:r>
      <w:r w:rsidRPr="000130AF">
        <w:rPr>
          <w:rFonts w:cs="Arial"/>
          <w:sz w:val="24"/>
        </w:rPr>
        <w:t>e Acceso a la Información Pública y</w:t>
      </w:r>
      <w:r w:rsidR="000130AF">
        <w:rPr>
          <w:rFonts w:cs="Arial"/>
          <w:sz w:val="24"/>
        </w:rPr>
        <w:t xml:space="preserve"> de Protección de Datos Personales</w:t>
      </w:r>
      <w:r w:rsidR="00866401">
        <w:rPr>
          <w:rFonts w:cs="Arial"/>
          <w:sz w:val="24"/>
        </w:rPr>
        <w:t>.</w:t>
      </w:r>
      <w:r w:rsidRPr="008414CE">
        <w:rPr>
          <w:rFonts w:cs="Arial"/>
          <w:sz w:val="24"/>
        </w:rPr>
        <w:t xml:space="preserve"> - - - - - -</w:t>
      </w:r>
      <w:r w:rsidR="006C13E4">
        <w:rPr>
          <w:rFonts w:cs="Arial"/>
          <w:sz w:val="24"/>
        </w:rPr>
        <w:t xml:space="preserve"> - - - - - - - - - - - -</w:t>
      </w:r>
      <w:r w:rsidR="00866401">
        <w:rPr>
          <w:rFonts w:cs="Arial"/>
          <w:sz w:val="24"/>
        </w:rPr>
        <w:t xml:space="preserve"> - - - - - - -</w:t>
      </w:r>
      <w:r w:rsidR="006C13E4">
        <w:rPr>
          <w:rFonts w:cs="Arial"/>
          <w:sz w:val="24"/>
        </w:rPr>
        <w:t xml:space="preserve"> </w:t>
      </w:r>
      <w:r w:rsidR="00866401">
        <w:rPr>
          <w:rFonts w:cs="Arial"/>
          <w:sz w:val="24"/>
        </w:rPr>
        <w:t xml:space="preserve">- - - </w:t>
      </w:r>
    </w:p>
    <w:p w:rsidR="00104A4B" w:rsidRDefault="00104A4B" w:rsidP="00104A4B">
      <w:pPr>
        <w:shd w:val="clear" w:color="auto" w:fill="FFFFFF"/>
        <w:rPr>
          <w:lang w:val="pt-BR"/>
        </w:rPr>
      </w:pPr>
    </w:p>
    <w:p w:rsidR="00104A4B" w:rsidRDefault="00104A4B" w:rsidP="00104A4B">
      <w:pPr>
        <w:pStyle w:val="Ttulo1"/>
        <w:rPr>
          <w:rFonts w:ascii="Arial" w:hAnsi="Arial" w:cs="Arial"/>
          <w:lang w:val="pt-BR"/>
        </w:rPr>
      </w:pPr>
      <w:r w:rsidRPr="00017F19">
        <w:rPr>
          <w:rFonts w:ascii="Arial" w:hAnsi="Arial" w:cs="Arial"/>
          <w:lang w:val="pt-BR"/>
        </w:rPr>
        <w:t>R E S U L T A N D O</w:t>
      </w:r>
    </w:p>
    <w:p w:rsidR="00107EBA" w:rsidRPr="00107EBA" w:rsidRDefault="00107EBA" w:rsidP="00107EBA">
      <w:pPr>
        <w:rPr>
          <w:lang w:val="pt-BR" w:eastAsia="x-none"/>
        </w:rPr>
      </w:pPr>
    </w:p>
    <w:p w:rsidR="00FC4919" w:rsidRDefault="00104A4B" w:rsidP="006C13E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I. </w:t>
      </w:r>
      <w:r w:rsidRPr="00672DDB">
        <w:rPr>
          <w:rFonts w:ascii="Arial" w:hAnsi="Arial" w:cs="Arial"/>
          <w:lang w:val="es-MX"/>
        </w:rPr>
        <w:t xml:space="preserve">Con fecha </w:t>
      </w:r>
      <w:r w:rsidR="006210CE">
        <w:rPr>
          <w:rFonts w:ascii="Arial" w:hAnsi="Arial" w:cs="Arial"/>
          <w:lang w:val="es-MX"/>
        </w:rPr>
        <w:t>veintiocho de octubre de</w:t>
      </w:r>
      <w:r>
        <w:rPr>
          <w:rFonts w:ascii="Arial" w:hAnsi="Arial" w:cs="Arial"/>
          <w:lang w:val="es-MX"/>
        </w:rPr>
        <w:t xml:space="preserve"> dos mil trece </w:t>
      </w:r>
      <w:r w:rsidR="006210CE">
        <w:rPr>
          <w:rFonts w:ascii="Arial" w:hAnsi="Arial" w:cs="Arial"/>
          <w:lang w:val="es-MX"/>
        </w:rPr>
        <w:t xml:space="preserve">la </w:t>
      </w:r>
      <w:r w:rsidRPr="00672DDB">
        <w:rPr>
          <w:rFonts w:ascii="Arial" w:hAnsi="Arial" w:cs="Arial"/>
          <w:lang w:val="es-MX"/>
        </w:rPr>
        <w:t xml:space="preserve">hoy recurrente </w:t>
      </w:r>
      <w:r>
        <w:rPr>
          <w:rFonts w:ascii="Arial" w:hAnsi="Arial" w:cs="Arial"/>
          <w:lang w:val="es-MX"/>
        </w:rPr>
        <w:t>presentó</w:t>
      </w:r>
      <w:r w:rsidR="00A51555" w:rsidRPr="00A51555">
        <w:rPr>
          <w:rFonts w:ascii="Arial" w:hAnsi="Arial" w:cs="Arial"/>
          <w:lang w:val="es-MX"/>
        </w:rPr>
        <w:t xml:space="preserve"> </w:t>
      </w:r>
      <w:r w:rsidR="00A51555">
        <w:rPr>
          <w:rFonts w:ascii="Arial" w:hAnsi="Arial" w:cs="Arial"/>
          <w:lang w:val="es-MX"/>
        </w:rPr>
        <w:t xml:space="preserve">a través del sistema electrónico </w:t>
      </w:r>
      <w:proofErr w:type="spellStart"/>
      <w:r w:rsidR="00A51555">
        <w:rPr>
          <w:rFonts w:ascii="Arial" w:hAnsi="Arial" w:cs="Arial"/>
          <w:b/>
          <w:lang w:val="es-MX"/>
        </w:rPr>
        <w:t>Infomex</w:t>
      </w:r>
      <w:proofErr w:type="spellEnd"/>
      <w:r w:rsidR="00A51555">
        <w:rPr>
          <w:rFonts w:ascii="Arial" w:hAnsi="Arial" w:cs="Arial"/>
          <w:b/>
          <w:lang w:val="es-MX"/>
        </w:rPr>
        <w:t>-Durango</w:t>
      </w:r>
      <w:r w:rsidRPr="006E07E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una solicitud de información ante </w:t>
      </w:r>
      <w:r w:rsidRPr="00672DDB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a</w:t>
      </w:r>
      <w:r w:rsidR="006E07E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Unidad de Enlace para la Transparencia y Acceso a la Información Pública del Gobierno del Estado de Durango</w:t>
      </w:r>
      <w:r>
        <w:rPr>
          <w:rFonts w:ascii="Arial" w:hAnsi="Arial" w:cs="Arial"/>
        </w:rPr>
        <w:t xml:space="preserve">, en la cual requirió de manera textual </w:t>
      </w:r>
      <w:r>
        <w:rPr>
          <w:rFonts w:ascii="Arial" w:hAnsi="Arial" w:cs="Arial"/>
          <w:lang w:val="es-MX"/>
        </w:rPr>
        <w:t>lo sigu</w:t>
      </w:r>
      <w:r w:rsidR="006C13E4">
        <w:rPr>
          <w:rFonts w:ascii="Arial" w:hAnsi="Arial" w:cs="Arial"/>
          <w:lang w:val="es-MX"/>
        </w:rPr>
        <w:t>iente:-</w:t>
      </w:r>
    </w:p>
    <w:p w:rsidR="00104A4B" w:rsidRDefault="00104A4B" w:rsidP="00D30C58">
      <w:pPr>
        <w:spacing w:line="360" w:lineRule="auto"/>
        <w:ind w:right="-284"/>
        <w:jc w:val="center"/>
        <w:rPr>
          <w:rFonts w:ascii="Arial" w:hAnsi="Arial" w:cs="Arial"/>
          <w:noProof/>
          <w:lang w:val="es-MX" w:eastAsia="es-MX"/>
        </w:rPr>
      </w:pPr>
    </w:p>
    <w:p w:rsidR="006210CE" w:rsidRDefault="00746B79" w:rsidP="00D30C58">
      <w:pPr>
        <w:spacing w:line="360" w:lineRule="auto"/>
        <w:ind w:right="-284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5756910" cy="15106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4B" w:rsidRDefault="00104A4B" w:rsidP="00104A4B">
      <w:pPr>
        <w:tabs>
          <w:tab w:val="left" w:pos="7938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 xml:space="preserve">II. </w:t>
      </w:r>
      <w:r w:rsidRPr="000B1636">
        <w:rPr>
          <w:rFonts w:ascii="Arial" w:hAnsi="Arial" w:cs="Arial"/>
          <w:lang w:val="es-MX"/>
        </w:rPr>
        <w:t xml:space="preserve">El </w:t>
      </w:r>
      <w:r w:rsidR="00286363">
        <w:rPr>
          <w:rFonts w:ascii="Arial" w:hAnsi="Arial" w:cs="Arial"/>
          <w:lang w:val="es-MX"/>
        </w:rPr>
        <w:t xml:space="preserve">diecinueve </w:t>
      </w:r>
      <w:r w:rsidR="00FC4919">
        <w:rPr>
          <w:rFonts w:ascii="Arial" w:hAnsi="Arial" w:cs="Arial"/>
          <w:lang w:val="es-MX"/>
        </w:rPr>
        <w:t xml:space="preserve">de </w:t>
      </w:r>
      <w:r w:rsidR="00286363">
        <w:rPr>
          <w:rFonts w:ascii="Arial" w:hAnsi="Arial" w:cs="Arial"/>
          <w:lang w:val="es-MX"/>
        </w:rPr>
        <w:t xml:space="preserve">noviembre </w:t>
      </w:r>
      <w:r w:rsidRPr="000B1636">
        <w:rPr>
          <w:rFonts w:ascii="Arial" w:hAnsi="Arial" w:cs="Arial"/>
          <w:lang w:val="es-MX"/>
        </w:rPr>
        <w:t>del año</w:t>
      </w:r>
      <w:r>
        <w:rPr>
          <w:rFonts w:ascii="Arial" w:hAnsi="Arial" w:cs="Arial"/>
          <w:lang w:val="es-MX"/>
        </w:rPr>
        <w:t xml:space="preserve"> dos mil trece</w:t>
      </w:r>
      <w:r w:rsidRPr="000B1636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el sujeto obligado directo por conducto de su </w:t>
      </w:r>
      <w:r w:rsidRPr="000B1636">
        <w:rPr>
          <w:rFonts w:ascii="Arial" w:hAnsi="Arial" w:cs="Arial"/>
          <w:lang w:val="es-MX"/>
        </w:rPr>
        <w:t xml:space="preserve">Unidad de Enlace </w:t>
      </w:r>
      <w:r>
        <w:rPr>
          <w:rFonts w:ascii="Arial" w:hAnsi="Arial" w:cs="Arial"/>
          <w:lang w:val="es-MX"/>
        </w:rPr>
        <w:t xml:space="preserve">respectiva, </w:t>
      </w:r>
      <w:r w:rsidRPr="000B1636">
        <w:rPr>
          <w:rFonts w:ascii="Arial" w:hAnsi="Arial" w:cs="Arial"/>
          <w:lang w:val="es-MX"/>
        </w:rPr>
        <w:t>atendió la solicitud de información</w:t>
      </w:r>
      <w:r w:rsidR="00FC4919">
        <w:rPr>
          <w:rFonts w:ascii="Arial" w:hAnsi="Arial" w:cs="Arial"/>
          <w:lang w:val="es-MX"/>
        </w:rPr>
        <w:t xml:space="preserve"> </w:t>
      </w:r>
      <w:r w:rsidRPr="00334D24">
        <w:rPr>
          <w:rFonts w:ascii="Arial" w:hAnsi="Arial" w:cs="Arial"/>
          <w:lang w:val="es-MX"/>
        </w:rPr>
        <w:t>a través de su</w:t>
      </w:r>
      <w:r w:rsidR="00FC491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acuerdo administrativo sin número, el cual </w:t>
      </w:r>
      <w:r w:rsidRPr="000B1636">
        <w:rPr>
          <w:rFonts w:ascii="Arial" w:hAnsi="Arial" w:cs="Arial"/>
          <w:lang w:val="es-MX"/>
        </w:rPr>
        <w:t xml:space="preserve">fue notificado </w:t>
      </w:r>
      <w:r>
        <w:rPr>
          <w:rFonts w:ascii="Arial" w:hAnsi="Arial" w:cs="Arial"/>
          <w:lang w:val="es-MX"/>
        </w:rPr>
        <w:t xml:space="preserve">por el </w:t>
      </w:r>
      <w:r w:rsidRPr="000B1636">
        <w:rPr>
          <w:rFonts w:ascii="Arial" w:hAnsi="Arial" w:cs="Arial"/>
          <w:lang w:val="es-MX"/>
        </w:rPr>
        <w:t xml:space="preserve">sistema electrónico </w:t>
      </w:r>
      <w:r w:rsidRPr="000B1636">
        <w:rPr>
          <w:rFonts w:ascii="Arial" w:hAnsi="Arial" w:cs="Arial"/>
          <w:b/>
          <w:lang w:val="es-MX"/>
        </w:rPr>
        <w:t xml:space="preserve">INFOMEX-DURANGO </w:t>
      </w:r>
      <w:r w:rsidRPr="000B1636">
        <w:rPr>
          <w:rFonts w:ascii="Arial" w:hAnsi="Arial" w:cs="Arial"/>
          <w:lang w:val="es-MX"/>
        </w:rPr>
        <w:t xml:space="preserve">en los términos siguientes: - - - </w:t>
      </w:r>
      <w:r>
        <w:rPr>
          <w:rFonts w:ascii="Arial" w:hAnsi="Arial" w:cs="Arial"/>
          <w:lang w:val="es-MX"/>
        </w:rPr>
        <w:t xml:space="preserve">- - - - - - - - </w:t>
      </w:r>
      <w:r w:rsidR="00080C9B">
        <w:rPr>
          <w:rFonts w:ascii="Arial" w:hAnsi="Arial" w:cs="Arial"/>
          <w:lang w:val="es-MX"/>
        </w:rPr>
        <w:t xml:space="preserve">- - - - - - - - </w:t>
      </w:r>
    </w:p>
    <w:p w:rsidR="00107EBA" w:rsidRPr="00254976" w:rsidRDefault="00107EBA" w:rsidP="00254976">
      <w:pPr>
        <w:tabs>
          <w:tab w:val="left" w:pos="7938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16"/>
          <w:szCs w:val="16"/>
          <w:lang w:val="es-MX"/>
        </w:rPr>
      </w:pPr>
      <w:r w:rsidRPr="00254976">
        <w:rPr>
          <w:rFonts w:ascii="Arial" w:hAnsi="Arial" w:cs="Arial"/>
          <w:b/>
          <w:noProof/>
          <w:sz w:val="16"/>
          <w:szCs w:val="16"/>
          <w:lang w:val="es-MX" w:eastAsia="es-MX"/>
        </w:rPr>
        <w:t>“ . . .</w:t>
      </w:r>
    </w:p>
    <w:p w:rsidR="00107EBA" w:rsidRDefault="00080C9B" w:rsidP="00107EBA">
      <w:pPr>
        <w:tabs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sz w:val="20"/>
          <w:szCs w:val="20"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4F9E9E97" wp14:editId="1336F740">
            <wp:extent cx="4854177" cy="102870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74" cy="102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9B" w:rsidRDefault="001C7735" w:rsidP="00107EBA">
      <w:pPr>
        <w:tabs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lang w:val="es-MX" w:eastAsia="es-MX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4881880" cy="22263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01" w:rsidRPr="00254976" w:rsidRDefault="00E80D01" w:rsidP="00254976">
      <w:pPr>
        <w:tabs>
          <w:tab w:val="left" w:pos="7938"/>
        </w:tabs>
        <w:autoSpaceDE w:val="0"/>
        <w:autoSpaceDN w:val="0"/>
        <w:adjustRightInd w:val="0"/>
        <w:spacing w:line="360" w:lineRule="auto"/>
        <w:ind w:left="-284" w:right="850"/>
        <w:jc w:val="right"/>
        <w:rPr>
          <w:rFonts w:ascii="Arial" w:hAnsi="Arial" w:cs="Arial"/>
          <w:b/>
          <w:noProof/>
          <w:sz w:val="16"/>
          <w:szCs w:val="16"/>
          <w:lang w:val="es-MX" w:eastAsia="es-MX"/>
        </w:rPr>
      </w:pPr>
      <w:r w:rsidRPr="00254976">
        <w:rPr>
          <w:rFonts w:ascii="Arial" w:hAnsi="Arial" w:cs="Arial"/>
          <w:b/>
          <w:noProof/>
          <w:sz w:val="16"/>
          <w:szCs w:val="16"/>
          <w:lang w:val="es-MX" w:eastAsia="es-MX"/>
        </w:rPr>
        <w:t xml:space="preserve"> . . .”</w:t>
      </w:r>
    </w:p>
    <w:p w:rsidR="008816D8" w:rsidRDefault="00104A4B" w:rsidP="008816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III. </w:t>
      </w:r>
      <w:r>
        <w:rPr>
          <w:rFonts w:ascii="Arial" w:hAnsi="Arial" w:cs="Arial"/>
          <w:lang w:val="es-MX"/>
        </w:rPr>
        <w:t xml:space="preserve">El </w:t>
      </w:r>
      <w:r w:rsidR="005069C4">
        <w:rPr>
          <w:rFonts w:ascii="Arial" w:hAnsi="Arial" w:cs="Arial"/>
          <w:lang w:val="es-MX"/>
        </w:rPr>
        <w:t xml:space="preserve">veinte de noviembre </w:t>
      </w:r>
      <w:r>
        <w:rPr>
          <w:rFonts w:ascii="Arial" w:hAnsi="Arial" w:cs="Arial"/>
          <w:lang w:val="es-MX"/>
        </w:rPr>
        <w:t>de dos mil trece</w:t>
      </w:r>
      <w:r w:rsidR="00A5155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5069C4">
        <w:rPr>
          <w:rFonts w:ascii="Arial" w:hAnsi="Arial" w:cs="Arial"/>
          <w:lang w:val="es-MX"/>
        </w:rPr>
        <w:t xml:space="preserve">la </w:t>
      </w:r>
      <w:r w:rsidRPr="002947E1">
        <w:rPr>
          <w:rFonts w:ascii="Arial" w:hAnsi="Arial" w:cs="Arial"/>
          <w:lang w:val="es-MX"/>
        </w:rPr>
        <w:t xml:space="preserve">solicitante inconforme con la determinación </w:t>
      </w:r>
      <w:r>
        <w:rPr>
          <w:rFonts w:ascii="Arial" w:hAnsi="Arial" w:cs="Arial"/>
          <w:lang w:val="es-MX"/>
        </w:rPr>
        <w:t xml:space="preserve">por parte </w:t>
      </w:r>
      <w:r w:rsidRPr="002947E1">
        <w:rPr>
          <w:rFonts w:ascii="Arial" w:hAnsi="Arial" w:cs="Arial"/>
          <w:lang w:val="es-MX"/>
        </w:rPr>
        <w:t>del sujeto obligado</w:t>
      </w:r>
      <w:r>
        <w:rPr>
          <w:rFonts w:ascii="Arial" w:hAnsi="Arial" w:cs="Arial"/>
          <w:lang w:val="es-MX"/>
        </w:rPr>
        <w:t xml:space="preserve"> directo</w:t>
      </w:r>
      <w:r w:rsidRPr="002947E1">
        <w:rPr>
          <w:rFonts w:ascii="Arial" w:hAnsi="Arial" w:cs="Arial"/>
          <w:lang w:val="es-MX"/>
        </w:rPr>
        <w:t xml:space="preserve"> interpuso</w:t>
      </w:r>
      <w:r w:rsidR="00DE6E29">
        <w:rPr>
          <w:rFonts w:ascii="Arial" w:hAnsi="Arial" w:cs="Arial"/>
          <w:lang w:val="es-MX"/>
        </w:rPr>
        <w:t xml:space="preserve"> </w:t>
      </w:r>
      <w:r w:rsidRPr="002947E1">
        <w:rPr>
          <w:rFonts w:ascii="Arial" w:hAnsi="Arial" w:cs="Arial"/>
          <w:lang w:val="es-MX"/>
        </w:rPr>
        <w:t>recurso de revisión</w:t>
      </w:r>
      <w:r w:rsidR="00DE6E29">
        <w:rPr>
          <w:rFonts w:ascii="Arial" w:hAnsi="Arial" w:cs="Arial"/>
          <w:lang w:val="es-MX"/>
        </w:rPr>
        <w:t xml:space="preserve"> </w:t>
      </w:r>
      <w:r w:rsidRPr="000130AF">
        <w:rPr>
          <w:rFonts w:ascii="Arial" w:hAnsi="Arial" w:cs="Arial"/>
          <w:lang w:val="es-MX"/>
        </w:rPr>
        <w:lastRenderedPageBreak/>
        <w:t>ante est</w:t>
      </w:r>
      <w:r w:rsidR="000130AF">
        <w:rPr>
          <w:rFonts w:ascii="Arial" w:hAnsi="Arial" w:cs="Arial"/>
          <w:lang w:val="es-MX"/>
        </w:rPr>
        <w:t>e</w:t>
      </w:r>
      <w:r w:rsidR="00DE6E29">
        <w:rPr>
          <w:rFonts w:ascii="Arial" w:hAnsi="Arial" w:cs="Arial"/>
          <w:lang w:val="es-MX"/>
        </w:rPr>
        <w:t xml:space="preserve"> </w:t>
      </w:r>
      <w:r w:rsidR="000130AF">
        <w:rPr>
          <w:rFonts w:ascii="Arial" w:hAnsi="Arial" w:cs="Arial"/>
          <w:lang w:val="es-MX"/>
        </w:rPr>
        <w:t>Instituto</w:t>
      </w:r>
      <w:r w:rsidR="00A5155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 través del sistema electrónico </w:t>
      </w:r>
      <w:proofErr w:type="spellStart"/>
      <w:r>
        <w:rPr>
          <w:rFonts w:ascii="Arial" w:hAnsi="Arial" w:cs="Arial"/>
          <w:b/>
          <w:lang w:val="es-MX"/>
        </w:rPr>
        <w:t>Infomex</w:t>
      </w:r>
      <w:proofErr w:type="spellEnd"/>
      <w:r>
        <w:rPr>
          <w:rFonts w:ascii="Arial" w:hAnsi="Arial" w:cs="Arial"/>
          <w:b/>
          <w:lang w:val="es-MX"/>
        </w:rPr>
        <w:t>-Durango</w:t>
      </w:r>
      <w:r w:rsidR="00A51555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lang w:val="es-MX"/>
        </w:rPr>
        <w:t xml:space="preserve"> en el cual manifestó de manera textual </w:t>
      </w:r>
      <w:r w:rsidRPr="002947E1">
        <w:rPr>
          <w:rFonts w:ascii="Arial" w:hAnsi="Arial" w:cs="Arial"/>
          <w:lang w:val="es-MX"/>
        </w:rPr>
        <w:t>lo siguiente:</w:t>
      </w:r>
      <w:r>
        <w:rPr>
          <w:rFonts w:ascii="Arial" w:hAnsi="Arial" w:cs="Arial"/>
          <w:lang w:val="es-MX"/>
        </w:rPr>
        <w:t xml:space="preserve">- - - - - - - - - - - - - - - - - - - - - - - - - - - - - - - - </w:t>
      </w:r>
    </w:p>
    <w:p w:rsidR="00254976" w:rsidRDefault="00254976" w:rsidP="008816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noProof/>
          <w:sz w:val="20"/>
          <w:szCs w:val="20"/>
          <w:lang w:val="es-MX" w:eastAsia="es-MX"/>
        </w:rPr>
      </w:pPr>
    </w:p>
    <w:p w:rsidR="005069C4" w:rsidRDefault="001562FF" w:rsidP="008816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noProof/>
          <w:sz w:val="20"/>
          <w:szCs w:val="20"/>
          <w:lang w:val="es-MX" w:eastAsia="es-MX"/>
        </w:rPr>
      </w:pPr>
      <w:r>
        <w:rPr>
          <w:rFonts w:ascii="Arial" w:hAnsi="Arial" w:cs="Arial"/>
          <w:i/>
          <w:noProof/>
          <w:sz w:val="20"/>
          <w:szCs w:val="20"/>
          <w:lang w:val="es-MX" w:eastAsia="es-MX"/>
        </w:rPr>
        <w:drawing>
          <wp:inline distT="0" distB="0" distL="0" distR="0">
            <wp:extent cx="5732780" cy="906145"/>
            <wp:effectExtent l="0" t="0" r="127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4B" w:rsidRDefault="00104A4B" w:rsidP="00104A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es-MX"/>
        </w:rPr>
        <w:t xml:space="preserve">V. </w:t>
      </w:r>
      <w:r w:rsidRPr="006C33A1">
        <w:rPr>
          <w:rFonts w:ascii="Arial" w:hAnsi="Arial" w:cs="Arial"/>
          <w:lang w:val="es-MX"/>
        </w:rPr>
        <w:t xml:space="preserve">Por acuerdo de fecha </w:t>
      </w:r>
      <w:r w:rsidR="00F024DF">
        <w:rPr>
          <w:rFonts w:ascii="Arial" w:hAnsi="Arial" w:cs="Arial"/>
          <w:lang w:val="es-MX"/>
        </w:rPr>
        <w:t xml:space="preserve">veinte de noviembre de dos mil trece </w:t>
      </w:r>
      <w:r w:rsidRPr="006C33A1">
        <w:rPr>
          <w:rFonts w:ascii="Arial" w:hAnsi="Arial" w:cs="Arial"/>
          <w:lang w:val="es-MX"/>
        </w:rPr>
        <w:t>emitido</w:t>
      </w:r>
      <w:r>
        <w:rPr>
          <w:rFonts w:ascii="Arial" w:hAnsi="Arial" w:cs="Arial"/>
          <w:lang w:val="es-MX"/>
        </w:rPr>
        <w:t xml:space="preserve"> por </w:t>
      </w:r>
      <w:r w:rsidRPr="006C33A1">
        <w:rPr>
          <w:rFonts w:ascii="Arial" w:hAnsi="Arial" w:cs="Arial"/>
          <w:lang w:val="es-MX"/>
        </w:rPr>
        <w:t>el Mtro. Alejandro Gaitán Manuel</w:t>
      </w:r>
      <w:r>
        <w:rPr>
          <w:rFonts w:ascii="Arial" w:hAnsi="Arial" w:cs="Arial"/>
          <w:lang w:val="es-MX"/>
        </w:rPr>
        <w:t>,</w:t>
      </w:r>
      <w:r w:rsidR="00CB239C">
        <w:rPr>
          <w:rFonts w:ascii="Arial" w:hAnsi="Arial" w:cs="Arial"/>
          <w:lang w:val="es-MX"/>
        </w:rPr>
        <w:t xml:space="preserve"> </w:t>
      </w:r>
      <w:r w:rsidR="000130AF">
        <w:rPr>
          <w:rFonts w:ascii="Arial" w:hAnsi="Arial" w:cs="Arial"/>
          <w:lang w:val="es-MX"/>
        </w:rPr>
        <w:t xml:space="preserve">Consejero </w:t>
      </w:r>
      <w:r w:rsidRPr="000130AF">
        <w:rPr>
          <w:rFonts w:ascii="Arial" w:hAnsi="Arial" w:cs="Arial"/>
          <w:lang w:val="es-MX"/>
        </w:rPr>
        <w:t>Presidente de est</w:t>
      </w:r>
      <w:r w:rsidR="000130AF">
        <w:rPr>
          <w:rFonts w:ascii="Arial" w:hAnsi="Arial" w:cs="Arial"/>
          <w:lang w:val="es-MX"/>
        </w:rPr>
        <w:t>e Instituto</w:t>
      </w:r>
      <w:r>
        <w:rPr>
          <w:rFonts w:ascii="Arial" w:hAnsi="Arial" w:cs="Arial"/>
          <w:lang w:val="es-MX"/>
        </w:rPr>
        <w:t>,</w:t>
      </w:r>
      <w:r w:rsidRPr="006C33A1">
        <w:rPr>
          <w:rFonts w:ascii="Arial" w:hAnsi="Arial" w:cs="Arial"/>
          <w:lang w:val="es-MX"/>
        </w:rPr>
        <w:t xml:space="preserve"> en presencia de la Secretaria Técnica, asignó </w:t>
      </w:r>
      <w:r>
        <w:rPr>
          <w:rFonts w:ascii="Arial" w:hAnsi="Arial" w:cs="Arial"/>
          <w:lang w:val="es-MX"/>
        </w:rPr>
        <w:t>e</w:t>
      </w:r>
      <w:r w:rsidRPr="006C33A1">
        <w:rPr>
          <w:rFonts w:ascii="Arial" w:hAnsi="Arial" w:cs="Arial"/>
          <w:lang w:val="es-MX"/>
        </w:rPr>
        <w:t xml:space="preserve">l número de expediente </w:t>
      </w:r>
      <w:r w:rsidRPr="006C33A1">
        <w:rPr>
          <w:rFonts w:ascii="Arial" w:hAnsi="Arial" w:cs="Arial"/>
          <w:b/>
        </w:rPr>
        <w:t>RR/</w:t>
      </w:r>
      <w:r>
        <w:rPr>
          <w:rFonts w:ascii="Arial" w:hAnsi="Arial" w:cs="Arial"/>
          <w:b/>
        </w:rPr>
        <w:t>INFO/0</w:t>
      </w:r>
      <w:r w:rsidR="00B03EC2">
        <w:rPr>
          <w:rFonts w:ascii="Arial" w:hAnsi="Arial" w:cs="Arial"/>
          <w:b/>
        </w:rPr>
        <w:t>51</w:t>
      </w:r>
      <w:r w:rsidRPr="006C33A1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3</w:t>
      </w:r>
      <w:r w:rsidR="0090100C">
        <w:rPr>
          <w:rFonts w:ascii="Arial" w:hAnsi="Arial" w:cs="Arial"/>
          <w:b/>
        </w:rPr>
        <w:t xml:space="preserve"> </w:t>
      </w:r>
      <w:r w:rsidRPr="006C33A1">
        <w:rPr>
          <w:rFonts w:ascii="Arial" w:hAnsi="Arial" w:cs="Arial"/>
        </w:rPr>
        <w:t xml:space="preserve">al Recurso de Revisión </w:t>
      </w:r>
      <w:r w:rsidRPr="006C33A1">
        <w:rPr>
          <w:rFonts w:ascii="Arial" w:hAnsi="Arial" w:cs="Arial"/>
          <w:lang w:val="es-MX"/>
        </w:rPr>
        <w:t xml:space="preserve">y para los efectos del artículo 80, fracción I de la Ley de Transparencia y Acceso a la Información Pública del Estado de Durango, </w:t>
      </w:r>
      <w:r>
        <w:rPr>
          <w:rFonts w:ascii="Arial" w:hAnsi="Arial" w:cs="Arial"/>
          <w:lang w:val="es-MX"/>
        </w:rPr>
        <w:t xml:space="preserve">lo turnó al </w:t>
      </w:r>
      <w:r w:rsidR="000130AF">
        <w:rPr>
          <w:rFonts w:ascii="Arial" w:hAnsi="Arial" w:cs="Arial"/>
          <w:lang w:val="es-MX"/>
        </w:rPr>
        <w:t xml:space="preserve">Consejero </w:t>
      </w:r>
      <w:r w:rsidRPr="000130AF">
        <w:rPr>
          <w:rFonts w:ascii="Arial" w:hAnsi="Arial" w:cs="Arial"/>
          <w:b/>
          <w:lang w:val="es-MX"/>
        </w:rPr>
        <w:t>Lic. Héctor Octavio Carriedo Sáenz,</w:t>
      </w:r>
      <w:r>
        <w:rPr>
          <w:rFonts w:ascii="Arial" w:hAnsi="Arial" w:cs="Arial"/>
          <w:lang w:val="es-MX"/>
        </w:rPr>
        <w:t xml:space="preserve"> Ponente del presente asunto. - - </w:t>
      </w:r>
      <w:r w:rsidR="000130AF">
        <w:rPr>
          <w:rFonts w:ascii="Arial" w:hAnsi="Arial" w:cs="Arial"/>
          <w:lang w:val="es-MX"/>
        </w:rPr>
        <w:t>- - - - - - - - - - - -</w:t>
      </w:r>
      <w:r w:rsidR="00CB239C">
        <w:rPr>
          <w:rFonts w:ascii="Arial" w:hAnsi="Arial" w:cs="Arial"/>
          <w:lang w:val="es-MX"/>
        </w:rPr>
        <w:t xml:space="preserve"> - </w:t>
      </w:r>
    </w:p>
    <w:p w:rsidR="00104A4B" w:rsidRDefault="00104A4B" w:rsidP="00104A4B">
      <w:pPr>
        <w:autoSpaceDE w:val="0"/>
        <w:autoSpaceDN w:val="0"/>
        <w:adjustRightInd w:val="0"/>
        <w:spacing w:line="360" w:lineRule="auto"/>
        <w:ind w:left="360" w:right="49"/>
        <w:jc w:val="both"/>
        <w:rPr>
          <w:rFonts w:ascii="Arial" w:hAnsi="Arial" w:cs="Arial"/>
          <w:lang w:val="es-MX"/>
        </w:rPr>
      </w:pPr>
    </w:p>
    <w:p w:rsidR="00104A4B" w:rsidRPr="00232A24" w:rsidRDefault="00104A4B" w:rsidP="00104A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 xml:space="preserve">V. </w:t>
      </w:r>
      <w:r w:rsidRPr="00232A24">
        <w:rPr>
          <w:rFonts w:ascii="Arial" w:hAnsi="Arial" w:cs="Arial"/>
          <w:lang w:val="es-MX"/>
        </w:rPr>
        <w:t xml:space="preserve">Mediante proveído de fecha </w:t>
      </w:r>
      <w:r w:rsidR="00943E75">
        <w:rPr>
          <w:rFonts w:ascii="Arial" w:hAnsi="Arial" w:cs="Arial"/>
          <w:lang w:val="es-MX"/>
        </w:rPr>
        <w:t xml:space="preserve">veintiuno de noviembre </w:t>
      </w:r>
      <w:r w:rsidRPr="00232A24">
        <w:rPr>
          <w:rFonts w:ascii="Arial" w:hAnsi="Arial" w:cs="Arial"/>
          <w:lang w:val="es-MX"/>
        </w:rPr>
        <w:t xml:space="preserve">de dos mil </w:t>
      </w:r>
      <w:r>
        <w:rPr>
          <w:rFonts w:ascii="Arial" w:hAnsi="Arial" w:cs="Arial"/>
          <w:lang w:val="es-MX"/>
        </w:rPr>
        <w:t>trece, y según</w:t>
      </w:r>
      <w:r w:rsidRPr="00232A24">
        <w:rPr>
          <w:rFonts w:ascii="Arial" w:hAnsi="Arial" w:cs="Arial"/>
          <w:lang w:val="es-MX"/>
        </w:rPr>
        <w:t xml:space="preserve"> lo establecido por el artículo 80, fracción II de la Ley en cita, el </w:t>
      </w:r>
      <w:r w:rsidRPr="000130AF">
        <w:rPr>
          <w:rFonts w:ascii="Arial" w:hAnsi="Arial" w:cs="Arial"/>
          <w:lang w:val="es-MX"/>
        </w:rPr>
        <w:t>Co</w:t>
      </w:r>
      <w:r w:rsidR="000130AF">
        <w:rPr>
          <w:rFonts w:ascii="Arial" w:hAnsi="Arial" w:cs="Arial"/>
          <w:lang w:val="es-MX"/>
        </w:rPr>
        <w:t>nsejero P</w:t>
      </w:r>
      <w:r w:rsidRPr="000130AF">
        <w:rPr>
          <w:rFonts w:ascii="Arial" w:hAnsi="Arial" w:cs="Arial"/>
          <w:lang w:val="es-MX"/>
        </w:rPr>
        <w:t>onente  admitió el recurso de revisión para su debido trámite. - - - - - - - -</w:t>
      </w:r>
      <w:r w:rsidRPr="00232A24">
        <w:rPr>
          <w:rFonts w:ascii="Arial" w:hAnsi="Arial" w:cs="Arial"/>
          <w:lang w:val="es-MX"/>
        </w:rPr>
        <w:t xml:space="preserve"> - - - - - - - - - - - - - - - </w:t>
      </w:r>
    </w:p>
    <w:p w:rsidR="00104A4B" w:rsidRDefault="00104A4B" w:rsidP="00104A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4A4B" w:rsidRDefault="00104A4B" w:rsidP="00104A4B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VI. </w:t>
      </w:r>
      <w:r>
        <w:rPr>
          <w:rFonts w:ascii="Arial" w:hAnsi="Arial" w:cs="Arial"/>
          <w:lang w:val="es-MX"/>
        </w:rPr>
        <w:t xml:space="preserve">El </w:t>
      </w:r>
      <w:r w:rsidR="00943E75">
        <w:rPr>
          <w:rFonts w:ascii="Arial" w:hAnsi="Arial" w:cs="Arial"/>
          <w:lang w:val="es-MX"/>
        </w:rPr>
        <w:t xml:space="preserve">veintidós de noviembre </w:t>
      </w:r>
      <w:r w:rsidRPr="00A97848">
        <w:rPr>
          <w:rFonts w:ascii="Arial" w:hAnsi="Arial" w:cs="Arial"/>
          <w:lang w:val="es-MX"/>
        </w:rPr>
        <w:t>de</w:t>
      </w:r>
      <w:r w:rsidR="00943E75">
        <w:rPr>
          <w:rFonts w:ascii="Arial" w:hAnsi="Arial" w:cs="Arial"/>
          <w:lang w:val="es-MX"/>
        </w:rPr>
        <w:t xml:space="preserve"> dos mil trece </w:t>
      </w:r>
      <w:r w:rsidRPr="00A97848">
        <w:rPr>
          <w:rFonts w:ascii="Arial" w:hAnsi="Arial" w:cs="Arial"/>
          <w:lang w:val="es-MX"/>
        </w:rPr>
        <w:t>y con fundamento en lo dispuesto por el artículo 80, fracción III de la Ley de Transparencia y Acceso a la Información Pública del Estado de Durango, se notificó</w:t>
      </w:r>
      <w:r>
        <w:rPr>
          <w:rFonts w:ascii="Arial" w:hAnsi="Arial" w:cs="Arial"/>
          <w:lang w:val="es-MX"/>
        </w:rPr>
        <w:t xml:space="preserve"> a la Titular de la Unidad de Enlace para la Transparencia y Acceso a la Información Pública del Gobierno del Estado, a través del sistema electrónico </w:t>
      </w:r>
      <w:proofErr w:type="spellStart"/>
      <w:r>
        <w:rPr>
          <w:rFonts w:ascii="Arial" w:hAnsi="Arial" w:cs="Arial"/>
          <w:b/>
          <w:lang w:val="es-MX"/>
        </w:rPr>
        <w:t>Infomex</w:t>
      </w:r>
      <w:proofErr w:type="spellEnd"/>
      <w:r>
        <w:rPr>
          <w:rFonts w:ascii="Arial" w:hAnsi="Arial" w:cs="Arial"/>
          <w:b/>
          <w:lang w:val="es-MX"/>
        </w:rPr>
        <w:t>-Durango</w:t>
      </w:r>
      <w:r w:rsidRPr="00A97848">
        <w:rPr>
          <w:rFonts w:ascii="Arial" w:hAnsi="Arial" w:cs="Arial"/>
          <w:lang w:val="es-MX"/>
        </w:rPr>
        <w:t>, la admisión de</w:t>
      </w:r>
      <w:r>
        <w:rPr>
          <w:rFonts w:ascii="Arial" w:hAnsi="Arial" w:cs="Arial"/>
          <w:lang w:val="es-MX"/>
        </w:rPr>
        <w:t xml:space="preserve">l </w:t>
      </w:r>
      <w:r w:rsidRPr="00A97848">
        <w:rPr>
          <w:rFonts w:ascii="Arial" w:hAnsi="Arial" w:cs="Arial"/>
          <w:lang w:val="es-MX"/>
        </w:rPr>
        <w:t>recurso de revisión interpuesto en su contra</w:t>
      </w:r>
      <w:r>
        <w:rPr>
          <w:rFonts w:ascii="Arial" w:hAnsi="Arial" w:cs="Arial"/>
          <w:lang w:val="es-MX"/>
        </w:rPr>
        <w:t xml:space="preserve">, </w:t>
      </w:r>
      <w:r w:rsidRPr="00A97848">
        <w:rPr>
          <w:rFonts w:ascii="Arial" w:hAnsi="Arial" w:cs="Arial"/>
          <w:lang w:val="es-MX"/>
        </w:rPr>
        <w:t>otorgándole un término de cinco días hábiles</w:t>
      </w:r>
      <w:r>
        <w:rPr>
          <w:rFonts w:ascii="Arial" w:hAnsi="Arial" w:cs="Arial"/>
          <w:lang w:val="es-MX"/>
        </w:rPr>
        <w:t>,</w:t>
      </w:r>
      <w:r w:rsidRPr="00A97848">
        <w:rPr>
          <w:rFonts w:ascii="Arial" w:hAnsi="Arial" w:cs="Arial"/>
          <w:lang w:val="es-MX"/>
        </w:rPr>
        <w:t xml:space="preserve"> contados a partir del día siguiente al de su notificación</w:t>
      </w:r>
      <w:r>
        <w:rPr>
          <w:rFonts w:ascii="Arial" w:hAnsi="Arial" w:cs="Arial"/>
          <w:lang w:val="es-MX"/>
        </w:rPr>
        <w:t>,</w:t>
      </w:r>
      <w:r w:rsidRPr="00A97848">
        <w:rPr>
          <w:rFonts w:ascii="Arial" w:hAnsi="Arial" w:cs="Arial"/>
          <w:lang w:val="es-MX"/>
        </w:rPr>
        <w:t xml:space="preserve"> para que ofreciera contestación a</w:t>
      </w:r>
      <w:r>
        <w:rPr>
          <w:rFonts w:ascii="Arial" w:hAnsi="Arial" w:cs="Arial"/>
          <w:lang w:val="es-MX"/>
        </w:rPr>
        <w:t xml:space="preserve">l mismo </w:t>
      </w:r>
      <w:r w:rsidRPr="00A97848">
        <w:rPr>
          <w:rFonts w:ascii="Arial" w:hAnsi="Arial" w:cs="Arial"/>
          <w:lang w:val="es-MX"/>
        </w:rPr>
        <w:t xml:space="preserve">y aportara las pruebas que </w:t>
      </w:r>
      <w:r>
        <w:rPr>
          <w:rFonts w:ascii="Arial" w:hAnsi="Arial" w:cs="Arial"/>
          <w:lang w:val="es-MX"/>
        </w:rPr>
        <w:t xml:space="preserve">hubiera considerado </w:t>
      </w:r>
      <w:r w:rsidRPr="00A97848">
        <w:rPr>
          <w:rFonts w:ascii="Arial" w:hAnsi="Arial" w:cs="Arial"/>
          <w:lang w:val="es-MX"/>
        </w:rPr>
        <w:t xml:space="preserve">pertinentes. - - - - - - </w:t>
      </w:r>
      <w:r>
        <w:rPr>
          <w:rFonts w:ascii="Arial" w:hAnsi="Arial" w:cs="Arial"/>
          <w:lang w:val="es-MX"/>
        </w:rPr>
        <w:t xml:space="preserve">- - - - - - - - - - - - </w:t>
      </w:r>
    </w:p>
    <w:p w:rsidR="00327644" w:rsidRDefault="00327644" w:rsidP="00104A4B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04A4B" w:rsidRDefault="00104A4B" w:rsidP="00104A4B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VII. </w:t>
      </w:r>
      <w:r w:rsidRPr="00273A3E">
        <w:rPr>
          <w:rFonts w:ascii="Arial" w:hAnsi="Arial" w:cs="Arial"/>
          <w:lang w:val="es-MX"/>
        </w:rPr>
        <w:t>Con fundamento en lo dispuesto por el artículo 80, fracción IV de la Ley</w:t>
      </w:r>
      <w:r>
        <w:rPr>
          <w:rFonts w:ascii="Arial" w:hAnsi="Arial" w:cs="Arial"/>
          <w:lang w:val="es-MX"/>
        </w:rPr>
        <w:t xml:space="preserve"> en cita, </w:t>
      </w:r>
      <w:r w:rsidRPr="00273A3E">
        <w:rPr>
          <w:rFonts w:ascii="Arial" w:hAnsi="Arial" w:cs="Arial"/>
          <w:lang w:val="es-MX"/>
        </w:rPr>
        <w:t xml:space="preserve">con </w:t>
      </w:r>
      <w:r w:rsidR="003C3A4A">
        <w:rPr>
          <w:rFonts w:ascii="Arial" w:hAnsi="Arial" w:cs="Arial"/>
          <w:lang w:val="es-MX"/>
        </w:rPr>
        <w:t xml:space="preserve">fecha </w:t>
      </w:r>
      <w:r w:rsidR="007C6DEB">
        <w:rPr>
          <w:rFonts w:ascii="Arial" w:hAnsi="Arial" w:cs="Arial"/>
          <w:lang w:val="es-MX"/>
        </w:rPr>
        <w:t xml:space="preserve">veintinueve de noviembre </w:t>
      </w:r>
      <w:r>
        <w:rPr>
          <w:rFonts w:ascii="Arial" w:hAnsi="Arial" w:cs="Arial"/>
          <w:lang w:val="es-MX"/>
        </w:rPr>
        <w:t>d</w:t>
      </w:r>
      <w:r w:rsidRPr="00273A3E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dos mil trece, </w:t>
      </w:r>
      <w:r w:rsidRPr="00273A3E">
        <w:rPr>
          <w:rFonts w:ascii="Arial" w:hAnsi="Arial" w:cs="Arial"/>
          <w:lang w:val="es-MX"/>
        </w:rPr>
        <w:t>se recibió</w:t>
      </w:r>
      <w:r w:rsidR="001B0043">
        <w:rPr>
          <w:rFonts w:ascii="Arial" w:hAnsi="Arial" w:cs="Arial"/>
          <w:lang w:val="es-MX"/>
        </w:rPr>
        <w:t xml:space="preserve"> en este Instituto</w:t>
      </w:r>
      <w:r w:rsidR="00A51555">
        <w:rPr>
          <w:rFonts w:ascii="Arial" w:hAnsi="Arial" w:cs="Arial"/>
          <w:lang w:val="es-MX"/>
        </w:rPr>
        <w:t>,</w:t>
      </w:r>
      <w:r w:rsidR="001B0043">
        <w:rPr>
          <w:rFonts w:ascii="Arial" w:hAnsi="Arial" w:cs="Arial"/>
          <w:lang w:val="es-MX"/>
        </w:rPr>
        <w:t xml:space="preserve"> a través del sistema electrónico </w:t>
      </w:r>
      <w:proofErr w:type="spellStart"/>
      <w:r w:rsidR="001B0043">
        <w:rPr>
          <w:rFonts w:ascii="Arial" w:hAnsi="Arial" w:cs="Arial"/>
          <w:b/>
          <w:lang w:val="es-MX"/>
        </w:rPr>
        <w:t>Infomex</w:t>
      </w:r>
      <w:proofErr w:type="spellEnd"/>
      <w:r w:rsidR="001B0043">
        <w:rPr>
          <w:rFonts w:ascii="Arial" w:hAnsi="Arial" w:cs="Arial"/>
          <w:b/>
          <w:lang w:val="es-MX"/>
        </w:rPr>
        <w:t>-Durango</w:t>
      </w:r>
      <w:r w:rsidR="00A51555">
        <w:rPr>
          <w:rFonts w:ascii="Arial" w:hAnsi="Arial" w:cs="Arial"/>
          <w:b/>
          <w:lang w:val="es-MX"/>
        </w:rPr>
        <w:t>,</w:t>
      </w:r>
      <w:r w:rsidR="001B0043">
        <w:rPr>
          <w:rFonts w:ascii="Arial" w:hAnsi="Arial" w:cs="Arial"/>
          <w:b/>
          <w:lang w:val="es-MX"/>
        </w:rPr>
        <w:t xml:space="preserve"> </w:t>
      </w:r>
      <w:r w:rsidRPr="00273A3E">
        <w:rPr>
          <w:rFonts w:ascii="Arial" w:hAnsi="Arial" w:cs="Arial"/>
          <w:lang w:val="es-MX"/>
        </w:rPr>
        <w:t xml:space="preserve">el oficio </w:t>
      </w:r>
      <w:r>
        <w:rPr>
          <w:rFonts w:ascii="Arial" w:hAnsi="Arial" w:cs="Arial"/>
          <w:lang w:val="es-MX"/>
        </w:rPr>
        <w:t xml:space="preserve">sin número </w:t>
      </w:r>
      <w:r w:rsidRPr="00273A3E">
        <w:rPr>
          <w:rFonts w:ascii="Arial" w:hAnsi="Arial" w:cs="Arial"/>
          <w:lang w:val="es-MX"/>
        </w:rPr>
        <w:t>mediante el cual el sujeto obligado</w:t>
      </w:r>
      <w:r>
        <w:rPr>
          <w:rFonts w:ascii="Arial" w:hAnsi="Arial" w:cs="Arial"/>
          <w:lang w:val="es-MX"/>
        </w:rPr>
        <w:t xml:space="preserve"> directo, </w:t>
      </w:r>
      <w:r w:rsidRPr="00273A3E">
        <w:rPr>
          <w:rFonts w:ascii="Arial" w:hAnsi="Arial" w:cs="Arial"/>
          <w:lang w:val="es-MX"/>
        </w:rPr>
        <w:t xml:space="preserve">por conducto </w:t>
      </w:r>
      <w:r>
        <w:rPr>
          <w:rFonts w:ascii="Arial" w:hAnsi="Arial" w:cs="Arial"/>
          <w:lang w:val="es-MX"/>
        </w:rPr>
        <w:t xml:space="preserve">de su Unidad de Enlace respectiva, </w:t>
      </w:r>
      <w:r w:rsidRPr="00273A3E">
        <w:rPr>
          <w:rFonts w:ascii="Arial" w:hAnsi="Arial" w:cs="Arial"/>
          <w:lang w:val="es-MX"/>
        </w:rPr>
        <w:t>da contestación a</w:t>
      </w:r>
      <w:r>
        <w:rPr>
          <w:rFonts w:ascii="Arial" w:hAnsi="Arial" w:cs="Arial"/>
          <w:lang w:val="es-MX"/>
        </w:rPr>
        <w:t xml:space="preserve">l </w:t>
      </w:r>
      <w:r w:rsidRPr="00273A3E">
        <w:rPr>
          <w:rFonts w:ascii="Arial" w:hAnsi="Arial" w:cs="Arial"/>
          <w:lang w:val="es-MX"/>
        </w:rPr>
        <w:t>re</w:t>
      </w:r>
      <w:r>
        <w:rPr>
          <w:rFonts w:ascii="Arial" w:hAnsi="Arial" w:cs="Arial"/>
          <w:lang w:val="es-MX"/>
        </w:rPr>
        <w:t xml:space="preserve">curso de revisión que nos ocupa en los términos siguientes: </w:t>
      </w:r>
      <w:r w:rsidRPr="00273A3E">
        <w:rPr>
          <w:rFonts w:ascii="Arial" w:hAnsi="Arial" w:cs="Arial"/>
          <w:lang w:val="es-MX"/>
        </w:rPr>
        <w:t xml:space="preserve">- - - </w:t>
      </w:r>
      <w:r w:rsidR="003C3A4A">
        <w:rPr>
          <w:rFonts w:ascii="Arial" w:hAnsi="Arial" w:cs="Arial"/>
          <w:lang w:val="es-MX"/>
        </w:rPr>
        <w:t xml:space="preserve">- - </w:t>
      </w:r>
    </w:p>
    <w:p w:rsidR="00180CD4" w:rsidRDefault="00382451" w:rsidP="00254976">
      <w:pPr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6E58A340" wp14:editId="597BD019">
            <wp:extent cx="5104863" cy="180022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6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CB" w:rsidRDefault="009462CB" w:rsidP="00254976">
      <w:pPr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1F543238" wp14:editId="7C1759B8">
            <wp:extent cx="5166049" cy="1676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4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51" w:rsidRDefault="007F2121" w:rsidP="00254976">
      <w:pPr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5314950" cy="2679438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D4" w:rsidRDefault="00180CD4" w:rsidP="00104A4B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DOCUMENTO ANEXO: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- - </w:t>
      </w:r>
      <w:r w:rsidR="007F2121">
        <w:rPr>
          <w:rFonts w:ascii="Arial" w:hAnsi="Arial" w:cs="Arial"/>
          <w:lang w:val="es-MX"/>
        </w:rPr>
        <w:t xml:space="preserve">- - </w:t>
      </w:r>
    </w:p>
    <w:p w:rsidR="00155EB4" w:rsidRDefault="001562FF" w:rsidP="007F2121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597525" cy="3824605"/>
            <wp:effectExtent l="0" t="0" r="317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21" w:rsidRDefault="007F2121" w:rsidP="007F2121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3191779" cy="5390678"/>
            <wp:effectExtent l="5397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0438" cy="54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4B" w:rsidRDefault="00104A4B" w:rsidP="006C13E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VIII. </w:t>
      </w:r>
      <w:r w:rsidRPr="002360C2">
        <w:rPr>
          <w:rFonts w:ascii="Arial" w:hAnsi="Arial" w:cs="Arial"/>
          <w:lang w:val="es-MX"/>
        </w:rPr>
        <w:t xml:space="preserve">Con fecha </w:t>
      </w:r>
      <w:r w:rsidR="00C70A12">
        <w:rPr>
          <w:rFonts w:ascii="Arial" w:hAnsi="Arial" w:cs="Arial"/>
          <w:lang w:val="es-MX"/>
        </w:rPr>
        <w:t>tres</w:t>
      </w:r>
      <w:r w:rsidR="00CA1F76">
        <w:rPr>
          <w:rFonts w:ascii="Arial" w:hAnsi="Arial" w:cs="Arial"/>
          <w:lang w:val="es-MX"/>
        </w:rPr>
        <w:t xml:space="preserve"> de diciembre </w:t>
      </w:r>
      <w:r>
        <w:rPr>
          <w:rFonts w:ascii="Arial" w:hAnsi="Arial" w:cs="Arial"/>
          <w:lang w:val="es-MX"/>
        </w:rPr>
        <w:t>d</w:t>
      </w:r>
      <w:r w:rsidRPr="002360C2">
        <w:rPr>
          <w:rFonts w:ascii="Arial" w:hAnsi="Arial" w:cs="Arial"/>
          <w:lang w:val="es-MX"/>
        </w:rPr>
        <w:t>e</w:t>
      </w:r>
      <w:r w:rsidR="00A51555">
        <w:rPr>
          <w:rFonts w:ascii="Arial" w:hAnsi="Arial" w:cs="Arial"/>
          <w:lang w:val="es-MX"/>
        </w:rPr>
        <w:t xml:space="preserve"> dos mil trece,</w:t>
      </w:r>
      <w:r w:rsidRPr="002360C2">
        <w:rPr>
          <w:rFonts w:ascii="Arial" w:hAnsi="Arial" w:cs="Arial"/>
          <w:lang w:val="es-MX"/>
        </w:rPr>
        <w:t xml:space="preserve"> con fundamento en lo dispuesto por el artículo 80, fracción IV</w:t>
      </w:r>
      <w:r>
        <w:rPr>
          <w:rFonts w:ascii="Arial" w:hAnsi="Arial" w:cs="Arial"/>
          <w:lang w:val="es-MX"/>
        </w:rPr>
        <w:t>,</w:t>
      </w:r>
      <w:r w:rsidRPr="002360C2">
        <w:rPr>
          <w:rFonts w:ascii="Arial" w:hAnsi="Arial" w:cs="Arial"/>
          <w:lang w:val="es-MX"/>
        </w:rPr>
        <w:t xml:space="preserve"> de la Ley</w:t>
      </w:r>
      <w:r>
        <w:rPr>
          <w:rFonts w:ascii="Arial" w:hAnsi="Arial" w:cs="Arial"/>
          <w:lang w:val="es-MX"/>
        </w:rPr>
        <w:t xml:space="preserve"> de Transparencia y Acceso a la Información Pública del Estado de Durango, </w:t>
      </w:r>
      <w:r w:rsidRPr="002360C2">
        <w:rPr>
          <w:rFonts w:ascii="Arial" w:hAnsi="Arial" w:cs="Arial"/>
          <w:lang w:val="es-MX"/>
        </w:rPr>
        <w:t>se dio vista a</w:t>
      </w:r>
      <w:r w:rsidR="00415E7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</w:t>
      </w:r>
      <w:r w:rsidR="00415E7A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Pr="002360C2">
        <w:rPr>
          <w:rFonts w:ascii="Arial" w:hAnsi="Arial" w:cs="Arial"/>
          <w:lang w:val="es-MX"/>
        </w:rPr>
        <w:t>recurrente</w:t>
      </w:r>
      <w:r w:rsidR="00A5155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 través del sistema electrónico </w:t>
      </w:r>
      <w:proofErr w:type="spellStart"/>
      <w:r>
        <w:rPr>
          <w:rFonts w:ascii="Arial" w:hAnsi="Arial" w:cs="Arial"/>
          <w:b/>
          <w:lang w:val="es-MX"/>
        </w:rPr>
        <w:t>Infomex</w:t>
      </w:r>
      <w:proofErr w:type="spellEnd"/>
      <w:r>
        <w:rPr>
          <w:rFonts w:ascii="Arial" w:hAnsi="Arial" w:cs="Arial"/>
          <w:b/>
          <w:lang w:val="es-MX"/>
        </w:rPr>
        <w:t>-Durango</w:t>
      </w:r>
      <w:r w:rsidRPr="00415E7A">
        <w:rPr>
          <w:rFonts w:ascii="Arial" w:hAnsi="Arial" w:cs="Arial"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</w:t>
      </w:r>
      <w:r w:rsidRPr="00650E20">
        <w:rPr>
          <w:rFonts w:ascii="Arial" w:hAnsi="Arial" w:cs="Arial"/>
          <w:lang w:val="es-MX"/>
        </w:rPr>
        <w:t xml:space="preserve">de </w:t>
      </w:r>
      <w:r w:rsidRPr="002360C2">
        <w:rPr>
          <w:rFonts w:ascii="Arial" w:hAnsi="Arial" w:cs="Arial"/>
          <w:lang w:val="es-MX"/>
        </w:rPr>
        <w:t>lo manifestado por el sujeto obligado</w:t>
      </w:r>
      <w:r>
        <w:rPr>
          <w:rFonts w:ascii="Arial" w:hAnsi="Arial" w:cs="Arial"/>
          <w:lang w:val="es-MX"/>
        </w:rPr>
        <w:t xml:space="preserve"> directo </w:t>
      </w:r>
      <w:r w:rsidRPr="002360C2">
        <w:rPr>
          <w:rFonts w:ascii="Arial" w:hAnsi="Arial" w:cs="Arial"/>
          <w:lang w:val="es-MX"/>
        </w:rPr>
        <w:t xml:space="preserve">en relación </w:t>
      </w:r>
      <w:r>
        <w:rPr>
          <w:rFonts w:ascii="Arial" w:hAnsi="Arial" w:cs="Arial"/>
          <w:lang w:val="es-MX"/>
        </w:rPr>
        <w:t>con</w:t>
      </w:r>
      <w:r w:rsidRPr="002360C2">
        <w:rPr>
          <w:rFonts w:ascii="Arial" w:hAnsi="Arial" w:cs="Arial"/>
          <w:lang w:val="es-MX"/>
        </w:rPr>
        <w:t xml:space="preserve"> la contestación </w:t>
      </w:r>
      <w:r>
        <w:rPr>
          <w:rFonts w:ascii="Arial" w:hAnsi="Arial" w:cs="Arial"/>
          <w:lang w:val="es-MX"/>
        </w:rPr>
        <w:t xml:space="preserve">al </w:t>
      </w:r>
      <w:r w:rsidRPr="002360C2">
        <w:rPr>
          <w:rFonts w:ascii="Arial" w:hAnsi="Arial" w:cs="Arial"/>
          <w:lang w:val="es-MX"/>
        </w:rPr>
        <w:t>recurso de revisión, para que en un plazo de cinco días hábiles</w:t>
      </w:r>
      <w:r>
        <w:rPr>
          <w:rFonts w:ascii="Arial" w:hAnsi="Arial" w:cs="Arial"/>
          <w:lang w:val="es-MX"/>
        </w:rPr>
        <w:t>,</w:t>
      </w:r>
      <w:r w:rsidRPr="002360C2">
        <w:rPr>
          <w:rFonts w:ascii="Arial" w:hAnsi="Arial" w:cs="Arial"/>
          <w:lang w:val="es-MX"/>
        </w:rPr>
        <w:t xml:space="preserve"> contados a partir del día siguiente al de su notificación, presentara pruebas y alegara lo que a su derecho conviniera. </w:t>
      </w:r>
      <w:r>
        <w:rPr>
          <w:rFonts w:ascii="Arial" w:hAnsi="Arial" w:cs="Arial"/>
          <w:lang w:val="es-MX"/>
        </w:rPr>
        <w:t xml:space="preserve">- - - - - - - - - </w:t>
      </w:r>
      <w:r w:rsidR="006C13E4">
        <w:rPr>
          <w:rFonts w:ascii="Arial" w:hAnsi="Arial" w:cs="Arial"/>
          <w:lang w:val="es-MX"/>
        </w:rPr>
        <w:t xml:space="preserve">- - - - - - - - </w:t>
      </w:r>
      <w:r w:rsidR="00415E7A">
        <w:rPr>
          <w:rFonts w:ascii="Arial" w:hAnsi="Arial" w:cs="Arial"/>
          <w:lang w:val="es-MX"/>
        </w:rPr>
        <w:t xml:space="preserve">- - - - - - - - </w:t>
      </w:r>
    </w:p>
    <w:p w:rsidR="00DF5DD7" w:rsidRDefault="00DF5DD7" w:rsidP="006C13E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F5DD7" w:rsidRDefault="00DF5DD7" w:rsidP="00DF5DD7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IX. </w:t>
      </w:r>
      <w:r>
        <w:rPr>
          <w:rFonts w:ascii="Arial" w:hAnsi="Arial" w:cs="Arial"/>
          <w:lang w:val="es-MX"/>
        </w:rPr>
        <w:t>Con base e</w:t>
      </w:r>
      <w:r w:rsidR="00A51555">
        <w:rPr>
          <w:rFonts w:ascii="Arial" w:hAnsi="Arial" w:cs="Arial"/>
          <w:lang w:val="es-MX"/>
        </w:rPr>
        <w:t>n el Resultando anterior, el</w:t>
      </w:r>
      <w:r>
        <w:rPr>
          <w:rFonts w:ascii="Arial" w:hAnsi="Arial" w:cs="Arial"/>
          <w:lang w:val="es-MX"/>
        </w:rPr>
        <w:t xml:space="preserve"> </w:t>
      </w:r>
      <w:r w:rsidR="00D47658">
        <w:rPr>
          <w:rFonts w:ascii="Arial" w:hAnsi="Arial" w:cs="Arial"/>
          <w:lang w:val="es-MX"/>
        </w:rPr>
        <w:t xml:space="preserve">diez de diciembre </w:t>
      </w:r>
      <w:r>
        <w:rPr>
          <w:rFonts w:ascii="Arial" w:hAnsi="Arial" w:cs="Arial"/>
          <w:lang w:val="es-MX"/>
        </w:rPr>
        <w:t xml:space="preserve">de dos mil trece, </w:t>
      </w:r>
      <w:r w:rsidR="00D47658">
        <w:rPr>
          <w:rFonts w:ascii="Arial" w:hAnsi="Arial" w:cs="Arial"/>
          <w:lang w:val="es-MX"/>
        </w:rPr>
        <w:t>la</w:t>
      </w:r>
      <w:r w:rsidR="009B7D3B">
        <w:rPr>
          <w:rFonts w:ascii="Arial" w:hAnsi="Arial" w:cs="Arial"/>
          <w:lang w:val="es-MX"/>
        </w:rPr>
        <w:t xml:space="preserve"> recurrente presentó ante este Instituto </w:t>
      </w:r>
      <w:r>
        <w:rPr>
          <w:rFonts w:ascii="Arial" w:hAnsi="Arial" w:cs="Arial"/>
          <w:lang w:val="es-MX"/>
        </w:rPr>
        <w:t>su escrito de alegatos</w:t>
      </w:r>
      <w:r w:rsidR="00A5155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 través de</w:t>
      </w:r>
      <w:r w:rsidR="00D47658">
        <w:rPr>
          <w:rFonts w:ascii="Arial" w:hAnsi="Arial" w:cs="Arial"/>
          <w:lang w:val="es-MX"/>
        </w:rPr>
        <w:t xml:space="preserve">l sistema electrónico </w:t>
      </w:r>
      <w:proofErr w:type="spellStart"/>
      <w:r w:rsidR="00D47658" w:rsidRPr="00D47658">
        <w:rPr>
          <w:rFonts w:ascii="Arial" w:hAnsi="Arial" w:cs="Arial"/>
          <w:b/>
          <w:lang w:val="es-MX"/>
        </w:rPr>
        <w:t>Infomex</w:t>
      </w:r>
      <w:proofErr w:type="spellEnd"/>
      <w:r w:rsidR="00D47658" w:rsidRPr="00D47658">
        <w:rPr>
          <w:rFonts w:ascii="Arial" w:hAnsi="Arial" w:cs="Arial"/>
          <w:b/>
          <w:lang w:val="es-MX"/>
        </w:rPr>
        <w:t>-Durango</w:t>
      </w:r>
      <w:r w:rsidR="00A51555">
        <w:rPr>
          <w:rFonts w:ascii="Arial" w:hAnsi="Arial" w:cs="Arial"/>
          <w:b/>
          <w:lang w:val="es-MX"/>
        </w:rPr>
        <w:t>,</w:t>
      </w:r>
      <w:r w:rsidR="00D4765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donde manifiesta lo siguiente: - - - - - - - - - - - - - - - - </w:t>
      </w:r>
      <w:r w:rsidR="00D47658">
        <w:rPr>
          <w:rFonts w:ascii="Arial" w:hAnsi="Arial" w:cs="Arial"/>
          <w:lang w:val="es-MX"/>
        </w:rPr>
        <w:t xml:space="preserve">- </w:t>
      </w:r>
    </w:p>
    <w:p w:rsidR="000768AB" w:rsidRDefault="000768AB" w:rsidP="00DF5DD7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5753100" cy="24098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4B" w:rsidRDefault="00104A4B" w:rsidP="006C13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</w:t>
      </w:r>
      <w:r w:rsidRPr="001E7AFA">
        <w:rPr>
          <w:rFonts w:ascii="Arial" w:hAnsi="Arial" w:cs="Arial"/>
        </w:rPr>
        <w:t xml:space="preserve">Por </w:t>
      </w:r>
      <w:r w:rsidRPr="001E7AFA">
        <w:rPr>
          <w:rFonts w:ascii="Arial" w:hAnsi="Arial"/>
        </w:rPr>
        <w:t>auto de fecha</w:t>
      </w:r>
      <w:r w:rsidR="0033647A">
        <w:rPr>
          <w:rFonts w:ascii="Arial" w:hAnsi="Arial"/>
        </w:rPr>
        <w:t xml:space="preserve"> </w:t>
      </w:r>
      <w:r w:rsidR="00616C7E">
        <w:rPr>
          <w:rFonts w:ascii="Arial" w:hAnsi="Arial"/>
        </w:rPr>
        <w:t xml:space="preserve">trece </w:t>
      </w:r>
      <w:r w:rsidR="0033647A">
        <w:rPr>
          <w:rFonts w:ascii="Arial" w:hAnsi="Arial"/>
        </w:rPr>
        <w:t xml:space="preserve">de </w:t>
      </w:r>
      <w:r w:rsidR="000768AB">
        <w:rPr>
          <w:rFonts w:ascii="Arial" w:hAnsi="Arial"/>
        </w:rPr>
        <w:t xml:space="preserve">enero </w:t>
      </w:r>
      <w:r w:rsidRPr="001E7AFA">
        <w:rPr>
          <w:rFonts w:ascii="Arial" w:hAnsi="Arial"/>
        </w:rPr>
        <w:t>de</w:t>
      </w:r>
      <w:r>
        <w:rPr>
          <w:rFonts w:ascii="Arial" w:hAnsi="Arial"/>
        </w:rPr>
        <w:t xml:space="preserve"> dos mil </w:t>
      </w:r>
      <w:r w:rsidR="000768AB">
        <w:rPr>
          <w:rFonts w:ascii="Arial" w:hAnsi="Arial"/>
        </w:rPr>
        <w:t>catorce</w:t>
      </w:r>
      <w:r>
        <w:rPr>
          <w:rFonts w:ascii="Arial" w:hAnsi="Arial"/>
        </w:rPr>
        <w:t xml:space="preserve">, </w:t>
      </w:r>
      <w:r w:rsidR="000130AF">
        <w:rPr>
          <w:rFonts w:ascii="Arial" w:hAnsi="Arial"/>
        </w:rPr>
        <w:t>el Consejero P</w:t>
      </w:r>
      <w:r w:rsidRPr="001E7AFA">
        <w:rPr>
          <w:rFonts w:ascii="Arial" w:hAnsi="Arial"/>
        </w:rPr>
        <w:t>onente tuvo por</w:t>
      </w:r>
      <w:r w:rsidR="006C13E4">
        <w:rPr>
          <w:rFonts w:ascii="Arial" w:hAnsi="Arial"/>
        </w:rPr>
        <w:t xml:space="preserve"> </w:t>
      </w:r>
      <w:r w:rsidRPr="001E7AFA">
        <w:rPr>
          <w:rFonts w:ascii="Arial" w:hAnsi="Arial"/>
        </w:rPr>
        <w:t>cumplimentado el requerimiento hecho a</w:t>
      </w:r>
      <w:r w:rsidR="000652BA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0652BA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1E7AFA">
        <w:rPr>
          <w:rFonts w:ascii="Arial" w:hAnsi="Arial"/>
        </w:rPr>
        <w:t>recurrente, por lo que estimó que el expediente en que se actúa quedó debidamente sustanciado y con fundamento en el artículo 80, fracción VII</w:t>
      </w:r>
      <w:r>
        <w:rPr>
          <w:rFonts w:ascii="Arial" w:hAnsi="Arial"/>
        </w:rPr>
        <w:t>,</w:t>
      </w:r>
      <w:r w:rsidRPr="001E7AFA">
        <w:rPr>
          <w:rFonts w:ascii="Arial" w:hAnsi="Arial"/>
        </w:rPr>
        <w:t xml:space="preserve"> de la Ley</w:t>
      </w:r>
      <w:r>
        <w:rPr>
          <w:rFonts w:ascii="Arial" w:hAnsi="Arial"/>
        </w:rPr>
        <w:t xml:space="preserve"> de Transparencia y Acceso a la Información Pública del Estado de Durango, </w:t>
      </w:r>
      <w:r w:rsidRPr="001E7AFA">
        <w:rPr>
          <w:rFonts w:ascii="Arial" w:hAnsi="Arial"/>
        </w:rPr>
        <w:t>declaró cerrada la instrucción y</w:t>
      </w:r>
      <w:r>
        <w:rPr>
          <w:rFonts w:ascii="Arial" w:hAnsi="Arial"/>
        </w:rPr>
        <w:t>,</w:t>
      </w:r>
      <w:r w:rsidRPr="001E7AFA">
        <w:rPr>
          <w:rFonts w:ascii="Arial" w:hAnsi="Arial"/>
        </w:rPr>
        <w:t xml:space="preserve"> en consecuencia, ordenó emitir la resolución con los elementos que obran en autos. - - -</w:t>
      </w:r>
      <w:r w:rsidR="000652BA">
        <w:rPr>
          <w:rFonts w:ascii="Arial" w:hAnsi="Arial"/>
        </w:rPr>
        <w:t xml:space="preserve"> - - - - - - - - - - - </w:t>
      </w:r>
      <w:r w:rsidRPr="001E7AFA">
        <w:rPr>
          <w:rFonts w:ascii="Arial" w:hAnsi="Arial"/>
        </w:rPr>
        <w:t xml:space="preserve"> </w:t>
      </w:r>
    </w:p>
    <w:p w:rsidR="00DA6256" w:rsidRDefault="00DA6256" w:rsidP="006C13E4">
      <w:pPr>
        <w:pStyle w:val="Ttulo1"/>
        <w:jc w:val="both"/>
        <w:rPr>
          <w:rFonts w:ascii="Arial" w:hAnsi="Arial" w:cs="Arial"/>
          <w:b w:val="0"/>
        </w:rPr>
      </w:pPr>
    </w:p>
    <w:p w:rsidR="00104A4B" w:rsidRDefault="00104A4B" w:rsidP="006C13E4">
      <w:pPr>
        <w:pStyle w:val="Ttulo1"/>
        <w:jc w:val="both"/>
        <w:rPr>
          <w:rFonts w:ascii="Arial" w:hAnsi="Arial" w:cs="Arial"/>
          <w:lang w:val="pt-BR"/>
        </w:rPr>
      </w:pPr>
      <w:r w:rsidRPr="00701FB1">
        <w:rPr>
          <w:rFonts w:ascii="Arial" w:hAnsi="Arial" w:cs="Arial"/>
          <w:b w:val="0"/>
        </w:rPr>
        <w:t>Una vez expuesto lo anterior,</w:t>
      </w:r>
      <w:r w:rsidR="000130AF">
        <w:rPr>
          <w:rFonts w:ascii="Arial" w:hAnsi="Arial" w:cs="Arial"/>
          <w:b w:val="0"/>
        </w:rPr>
        <w:t xml:space="preserve"> el Consejo General de este Instituto emite los </w:t>
      </w:r>
      <w:r w:rsidRPr="00701FB1">
        <w:rPr>
          <w:rFonts w:ascii="Arial" w:hAnsi="Arial" w:cs="Arial"/>
          <w:b w:val="0"/>
        </w:rPr>
        <w:t xml:space="preserve">siguientes: </w:t>
      </w:r>
      <w:r>
        <w:rPr>
          <w:rFonts w:ascii="Arial" w:hAnsi="Arial" w:cs="Arial"/>
          <w:b w:val="0"/>
        </w:rPr>
        <w:t>- - - - -</w:t>
      </w:r>
      <w:r w:rsidR="000130AF">
        <w:rPr>
          <w:rFonts w:ascii="Arial" w:hAnsi="Arial" w:cs="Arial"/>
          <w:b w:val="0"/>
        </w:rPr>
        <w:t xml:space="preserve"> - - - - - - - - - - - - - - - - - - - - - - - - - - - - - - - - - - - - - - - - - - - - - - - -</w:t>
      </w:r>
    </w:p>
    <w:p w:rsidR="00254976" w:rsidRDefault="00254976" w:rsidP="00104A4B">
      <w:pPr>
        <w:pStyle w:val="Ttulo1"/>
        <w:rPr>
          <w:rFonts w:ascii="Arial" w:hAnsi="Arial" w:cs="Arial"/>
          <w:lang w:val="pt-BR"/>
        </w:rPr>
      </w:pPr>
    </w:p>
    <w:p w:rsidR="00104A4B" w:rsidRDefault="00104A4B" w:rsidP="00104A4B">
      <w:pPr>
        <w:pStyle w:val="Ttulo1"/>
        <w:rPr>
          <w:rFonts w:ascii="Arial" w:hAnsi="Arial" w:cs="Arial"/>
          <w:lang w:val="pt-BR"/>
        </w:rPr>
      </w:pPr>
      <w:r w:rsidRPr="008D0C35">
        <w:rPr>
          <w:rFonts w:ascii="Arial" w:hAnsi="Arial" w:cs="Arial"/>
          <w:lang w:val="pt-BR"/>
        </w:rPr>
        <w:t>C O N S I D E R A N D O S</w:t>
      </w:r>
    </w:p>
    <w:p w:rsidR="00254976" w:rsidRPr="00254976" w:rsidRDefault="00254976" w:rsidP="00254976">
      <w:pPr>
        <w:rPr>
          <w:lang w:val="pt-BR" w:eastAsia="x-none"/>
        </w:rPr>
      </w:pPr>
    </w:p>
    <w:p w:rsidR="00DA3175" w:rsidRPr="00BC14F7" w:rsidRDefault="00DA3175" w:rsidP="00DA3175">
      <w:pPr>
        <w:spacing w:line="360" w:lineRule="auto"/>
        <w:jc w:val="both"/>
        <w:rPr>
          <w:rFonts w:ascii="Arial" w:hAnsi="Arial" w:cs="Arial"/>
        </w:rPr>
      </w:pPr>
      <w:r w:rsidRPr="00BC14F7">
        <w:rPr>
          <w:rFonts w:ascii="Arial" w:hAnsi="Arial" w:cs="Arial"/>
          <w:b/>
          <w:bCs/>
        </w:rPr>
        <w:t xml:space="preserve">P R I M E R O.- </w:t>
      </w:r>
      <w:r w:rsidRPr="00BC14F7">
        <w:rPr>
          <w:rFonts w:ascii="Arial" w:hAnsi="Arial" w:cs="Arial"/>
          <w:bCs/>
        </w:rPr>
        <w:t xml:space="preserve"> Este </w:t>
      </w:r>
      <w:r>
        <w:rPr>
          <w:rFonts w:ascii="Arial" w:hAnsi="Arial" w:cs="Arial"/>
          <w:bCs/>
        </w:rPr>
        <w:t xml:space="preserve">Consejo General </w:t>
      </w:r>
      <w:r w:rsidRPr="00BC14F7">
        <w:rPr>
          <w:rFonts w:ascii="Arial" w:hAnsi="Arial" w:cs="Arial"/>
        </w:rPr>
        <w:t xml:space="preserve">es competente para conocer y resolver </w:t>
      </w:r>
      <w:r>
        <w:rPr>
          <w:rFonts w:ascii="Arial" w:hAnsi="Arial" w:cs="Arial"/>
        </w:rPr>
        <w:t xml:space="preserve">el </w:t>
      </w:r>
      <w:r w:rsidRPr="00BC14F7">
        <w:rPr>
          <w:rFonts w:ascii="Arial" w:hAnsi="Arial" w:cs="Arial"/>
        </w:rPr>
        <w:t>Recurso de Revisión</w:t>
      </w:r>
      <w:r>
        <w:rPr>
          <w:rFonts w:ascii="Arial" w:hAnsi="Arial" w:cs="Arial"/>
        </w:rPr>
        <w:t xml:space="preserve">, </w:t>
      </w:r>
      <w:r w:rsidR="00A51555">
        <w:rPr>
          <w:rFonts w:ascii="Arial" w:hAnsi="Arial" w:cs="Arial"/>
        </w:rPr>
        <w:t>según</w:t>
      </w:r>
      <w:r w:rsidRPr="00BC14F7">
        <w:rPr>
          <w:rFonts w:ascii="Arial" w:hAnsi="Arial" w:cs="Arial"/>
        </w:rPr>
        <w:t xml:space="preserve"> lo dispuesto por los artículos 6</w:t>
      </w:r>
      <w:r w:rsidR="00A51555">
        <w:rPr>
          <w:rFonts w:ascii="Arial" w:hAnsi="Arial" w:cs="Arial"/>
        </w:rPr>
        <w:t>°,</w:t>
      </w:r>
      <w:r w:rsidRPr="00BC14F7">
        <w:rPr>
          <w:rFonts w:ascii="Arial" w:hAnsi="Arial" w:cs="Arial"/>
        </w:rPr>
        <w:t xml:space="preserve"> párrafo segundo, fracción IV de la Constitución Política de los Estados Unidos Mexicanos; </w:t>
      </w:r>
      <w:r>
        <w:rPr>
          <w:rFonts w:ascii="Arial" w:hAnsi="Arial" w:cs="Arial"/>
        </w:rPr>
        <w:t xml:space="preserve">1, 29, fracción V, 130 párrafos primero y segundo y 136 </w:t>
      </w:r>
      <w:r w:rsidRPr="00BC14F7">
        <w:rPr>
          <w:rFonts w:ascii="Arial" w:hAnsi="Arial" w:cs="Arial"/>
        </w:rPr>
        <w:t xml:space="preserve">de la Constitución Política del Estado Libre y Soberano de Durango; 1º, 10, fracción </w:t>
      </w:r>
      <w:r>
        <w:rPr>
          <w:rFonts w:ascii="Arial" w:hAnsi="Arial" w:cs="Arial"/>
        </w:rPr>
        <w:t>I</w:t>
      </w:r>
      <w:r w:rsidRPr="00BC14F7">
        <w:rPr>
          <w:rFonts w:ascii="Arial" w:hAnsi="Arial" w:cs="Arial"/>
        </w:rPr>
        <w:t>, 63, 64 párrafo primero, 67 fracciones I y IV, 74, 75, 78, 81, 82 y 94 de la Ley de Transparencia y Acceso a la Información Pública del E</w:t>
      </w:r>
      <w:r>
        <w:rPr>
          <w:rFonts w:ascii="Arial" w:hAnsi="Arial" w:cs="Arial"/>
        </w:rPr>
        <w:t>stado de Durango. - - - - - - - -</w:t>
      </w:r>
      <w:r w:rsidR="00A51555">
        <w:rPr>
          <w:rFonts w:ascii="Arial" w:hAnsi="Arial" w:cs="Arial"/>
        </w:rPr>
        <w:t xml:space="preserve"> - - - - - - - - - - - - - - - - - - - - -</w:t>
      </w:r>
      <w:r>
        <w:rPr>
          <w:rFonts w:ascii="Arial" w:hAnsi="Arial" w:cs="Arial"/>
        </w:rPr>
        <w:t xml:space="preserve"> </w:t>
      </w:r>
    </w:p>
    <w:p w:rsidR="00DA3175" w:rsidRDefault="00DA3175" w:rsidP="00DA3175">
      <w:pPr>
        <w:pStyle w:val="Ttulo5"/>
        <w:spacing w:before="0"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DA3175" w:rsidRDefault="00DA3175" w:rsidP="00DA3175">
      <w:pPr>
        <w:pStyle w:val="Ttulo5"/>
        <w:spacing w:before="0" w:after="0"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F15A2">
        <w:rPr>
          <w:rFonts w:ascii="Arial" w:hAnsi="Arial" w:cs="Arial"/>
          <w:i w:val="0"/>
          <w:sz w:val="24"/>
          <w:szCs w:val="24"/>
        </w:rPr>
        <w:t>S E G U N D O.-</w:t>
      </w:r>
      <w:r w:rsidR="00A51555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El</w:t>
      </w:r>
      <w:r w:rsidRPr="001F15A2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artículo 10 en su apartado A</w:t>
      </w:r>
      <w:r w:rsidR="00A51555">
        <w:rPr>
          <w:rFonts w:ascii="Arial" w:hAnsi="Arial" w:cs="Arial"/>
          <w:b w:val="0"/>
          <w:bCs w:val="0"/>
          <w:i w:val="0"/>
          <w:sz w:val="24"/>
          <w:szCs w:val="24"/>
        </w:rPr>
        <w:t>,</w:t>
      </w:r>
      <w:r w:rsidRPr="001F15A2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fracción I</w:t>
      </w:r>
      <w:r w:rsidR="005275AA">
        <w:rPr>
          <w:rFonts w:ascii="Arial" w:hAnsi="Arial" w:cs="Arial"/>
          <w:b w:val="0"/>
          <w:bCs w:val="0"/>
          <w:i w:val="0"/>
          <w:sz w:val="24"/>
          <w:szCs w:val="24"/>
        </w:rPr>
        <w:t>,</w:t>
      </w:r>
      <w:r w:rsidRPr="001F15A2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de la Ley de Transparencia y Acceso a la Información Pública del Estado de Durango </w:t>
      </w:r>
      <w:r w:rsidRPr="001F15A2">
        <w:rPr>
          <w:rFonts w:ascii="Arial" w:hAnsi="Arial" w:cs="Arial"/>
          <w:b w:val="0"/>
          <w:i w:val="0"/>
          <w:sz w:val="24"/>
          <w:szCs w:val="24"/>
        </w:rPr>
        <w:t>distingue como sujetos obligados directos a proporcionar información, a todas las dependencias y entidades de la administración pública centralizada y paraestatal del Poder Ejecutivo</w:t>
      </w:r>
      <w:r w:rsidR="005275AA">
        <w:rPr>
          <w:rFonts w:ascii="Arial" w:hAnsi="Arial" w:cs="Arial"/>
          <w:b w:val="0"/>
          <w:i w:val="0"/>
          <w:sz w:val="24"/>
          <w:szCs w:val="24"/>
        </w:rPr>
        <w:t>, el cual</w:t>
      </w:r>
      <w:r w:rsidRPr="001F15A2">
        <w:rPr>
          <w:rFonts w:ascii="Arial" w:hAnsi="Arial" w:cs="Arial"/>
          <w:b w:val="0"/>
          <w:i w:val="0"/>
          <w:sz w:val="24"/>
          <w:szCs w:val="24"/>
        </w:rPr>
        <w:t xml:space="preserve"> es el receptor de la solicitud de información pública presentada por </w:t>
      </w:r>
      <w:r w:rsidR="00A77DE6">
        <w:rPr>
          <w:rFonts w:ascii="Arial" w:hAnsi="Arial" w:cs="Arial"/>
          <w:b w:val="0"/>
          <w:i w:val="0"/>
          <w:sz w:val="24"/>
          <w:szCs w:val="24"/>
        </w:rPr>
        <w:t>la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F15A2">
        <w:rPr>
          <w:rFonts w:ascii="Arial" w:hAnsi="Arial" w:cs="Arial"/>
          <w:b w:val="0"/>
          <w:i w:val="0"/>
          <w:sz w:val="24"/>
          <w:szCs w:val="24"/>
        </w:rPr>
        <w:t>hoy recurrente</w:t>
      </w:r>
      <w:r w:rsidR="005275AA">
        <w:rPr>
          <w:rFonts w:ascii="Arial" w:hAnsi="Arial" w:cs="Arial"/>
          <w:b w:val="0"/>
          <w:i w:val="0"/>
          <w:sz w:val="24"/>
          <w:szCs w:val="24"/>
        </w:rPr>
        <w:t>,</w:t>
      </w:r>
      <w:r w:rsidRPr="001F15A2">
        <w:rPr>
          <w:rFonts w:ascii="Arial" w:hAnsi="Arial" w:cs="Arial"/>
          <w:b w:val="0"/>
          <w:i w:val="0"/>
          <w:sz w:val="24"/>
          <w:szCs w:val="24"/>
        </w:rPr>
        <w:t xml:space="preserve"> a través de la Unidad de Enlace </w:t>
      </w:r>
      <w:r w:rsidR="00B75654">
        <w:rPr>
          <w:rFonts w:ascii="Arial" w:hAnsi="Arial" w:cs="Arial"/>
          <w:b w:val="0"/>
          <w:i w:val="0"/>
          <w:sz w:val="24"/>
          <w:szCs w:val="24"/>
        </w:rPr>
        <w:t xml:space="preserve">respectiva </w:t>
      </w:r>
      <w:r w:rsidRPr="001F15A2">
        <w:rPr>
          <w:rFonts w:ascii="Arial" w:hAnsi="Arial" w:cs="Arial"/>
          <w:b w:val="0"/>
          <w:i w:val="0"/>
          <w:sz w:val="24"/>
          <w:szCs w:val="24"/>
        </w:rPr>
        <w:t xml:space="preserve">y que ha quedado descrita en el Resultando </w:t>
      </w:r>
      <w:r w:rsidRPr="001F15A2">
        <w:rPr>
          <w:rFonts w:ascii="Arial" w:hAnsi="Arial" w:cs="Arial"/>
          <w:i w:val="0"/>
          <w:sz w:val="24"/>
          <w:szCs w:val="24"/>
        </w:rPr>
        <w:t xml:space="preserve">I </w:t>
      </w:r>
      <w:r w:rsidR="000311FC">
        <w:rPr>
          <w:rFonts w:ascii="Arial" w:hAnsi="Arial" w:cs="Arial"/>
          <w:b w:val="0"/>
          <w:i w:val="0"/>
          <w:sz w:val="24"/>
          <w:szCs w:val="24"/>
        </w:rPr>
        <w:t xml:space="preserve">de la presente resolución. - - - - - - - - - - - - - - </w:t>
      </w:r>
    </w:p>
    <w:p w:rsidR="00DA3175" w:rsidRDefault="00DA3175" w:rsidP="00DA3175">
      <w:pPr>
        <w:rPr>
          <w:lang w:eastAsia="x-none"/>
        </w:rPr>
      </w:pPr>
    </w:p>
    <w:p w:rsidR="00A317D4" w:rsidRDefault="00A317D4" w:rsidP="00A317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 E R C E R O.- </w:t>
      </w:r>
      <w:r>
        <w:rPr>
          <w:rFonts w:ascii="Arial" w:hAnsi="Arial" w:cs="Arial"/>
          <w:bCs/>
        </w:rPr>
        <w:t xml:space="preserve">En el presente Considerando </w:t>
      </w:r>
      <w:r>
        <w:rPr>
          <w:rFonts w:ascii="Arial" w:hAnsi="Arial" w:cs="Arial"/>
        </w:rPr>
        <w:t xml:space="preserve">se estima conveniente realizar, un resumen de los antecedentes del caso concreto. - - - - - - - - - - - - - - - - - - - - - - - - - - </w:t>
      </w:r>
    </w:p>
    <w:p w:rsidR="00A317D4" w:rsidRDefault="00A317D4" w:rsidP="00A317D4">
      <w:pPr>
        <w:spacing w:line="360" w:lineRule="auto"/>
        <w:jc w:val="both"/>
        <w:rPr>
          <w:rFonts w:ascii="Arial" w:hAnsi="Arial" w:cs="Arial"/>
        </w:rPr>
      </w:pPr>
    </w:p>
    <w:p w:rsidR="00A317D4" w:rsidRDefault="00184764" w:rsidP="00A317D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</w:rPr>
        <w:t xml:space="preserve">La </w:t>
      </w:r>
      <w:r w:rsidR="00A317D4">
        <w:rPr>
          <w:rFonts w:ascii="Arial" w:hAnsi="Arial" w:cs="Arial"/>
        </w:rPr>
        <w:t xml:space="preserve">hoy recurrente presentó una </w:t>
      </w:r>
      <w:r w:rsidR="00A317D4" w:rsidRPr="000F746C">
        <w:rPr>
          <w:rFonts w:ascii="Arial" w:hAnsi="Arial" w:cs="Arial"/>
        </w:rPr>
        <w:t>solicitud de acceso a la información</w:t>
      </w:r>
      <w:r w:rsidR="00A317D4">
        <w:rPr>
          <w:rFonts w:ascii="Arial" w:hAnsi="Arial" w:cs="Arial"/>
        </w:rPr>
        <w:t xml:space="preserve"> pública ante </w:t>
      </w:r>
      <w:r>
        <w:rPr>
          <w:rFonts w:ascii="Arial" w:hAnsi="Arial" w:cs="Arial"/>
        </w:rPr>
        <w:t>la Unidad de Enlace para la Transparencia  y Acceso a la Información Pública del Gobierno del Estado</w:t>
      </w:r>
      <w:r w:rsidR="005275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317D4">
        <w:rPr>
          <w:rFonts w:ascii="Arial" w:hAnsi="Arial" w:cs="Arial"/>
        </w:rPr>
        <w:t xml:space="preserve">a través del sistema electrónico </w:t>
      </w:r>
      <w:proofErr w:type="spellStart"/>
      <w:r w:rsidR="00A317D4" w:rsidRPr="003A5C89">
        <w:rPr>
          <w:rFonts w:ascii="Arial" w:hAnsi="Arial" w:cs="Arial"/>
          <w:b/>
        </w:rPr>
        <w:t>Infomex</w:t>
      </w:r>
      <w:proofErr w:type="spellEnd"/>
      <w:r w:rsidR="00A317D4" w:rsidRPr="003A5C89">
        <w:rPr>
          <w:rFonts w:ascii="Arial" w:hAnsi="Arial" w:cs="Arial"/>
          <w:b/>
        </w:rPr>
        <w:t>-D</w:t>
      </w:r>
      <w:r w:rsidR="005275AA">
        <w:rPr>
          <w:rFonts w:ascii="Arial" w:hAnsi="Arial" w:cs="Arial"/>
          <w:b/>
        </w:rPr>
        <w:t>urango</w:t>
      </w:r>
      <w:r w:rsidR="00A317D4" w:rsidRPr="003A5C89">
        <w:rPr>
          <w:rFonts w:ascii="Arial" w:hAnsi="Arial" w:cs="Arial"/>
          <w:b/>
        </w:rPr>
        <w:t>,</w:t>
      </w:r>
      <w:r w:rsidR="00A317D4">
        <w:rPr>
          <w:rFonts w:ascii="Arial" w:hAnsi="Arial" w:cs="Arial"/>
        </w:rPr>
        <w:t xml:space="preserve"> en la cual requirió</w:t>
      </w:r>
      <w:r>
        <w:rPr>
          <w:rFonts w:ascii="Arial" w:hAnsi="Arial" w:cs="Arial"/>
        </w:rPr>
        <w:t xml:space="preserve"> información sobre su situación laboral </w:t>
      </w:r>
      <w:r w:rsidR="005275A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 Escuela Secundaria General Ignacio Manuel Altamirano y</w:t>
      </w:r>
      <w:r w:rsidR="005275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24F4B">
        <w:rPr>
          <w:rFonts w:ascii="Arial" w:hAnsi="Arial" w:cs="Arial"/>
        </w:rPr>
        <w:t xml:space="preserve">si fuera el caso, el documento </w:t>
      </w:r>
      <w:r w:rsidR="005275AA">
        <w:rPr>
          <w:rFonts w:ascii="Arial" w:hAnsi="Arial" w:cs="Arial"/>
        </w:rPr>
        <w:t xml:space="preserve">mediante el cual </w:t>
      </w:r>
      <w:r>
        <w:rPr>
          <w:rFonts w:ascii="Arial" w:hAnsi="Arial" w:cs="Arial"/>
        </w:rPr>
        <w:t xml:space="preserve">haya causado baja del sistema con fecha actualizada. - - - - - - - - - - - - - - - - - - - - - - - - </w:t>
      </w:r>
      <w:r w:rsidR="005275AA">
        <w:rPr>
          <w:rFonts w:ascii="Arial" w:hAnsi="Arial" w:cs="Arial"/>
        </w:rPr>
        <w:t xml:space="preserve">- - </w:t>
      </w:r>
    </w:p>
    <w:p w:rsidR="00184764" w:rsidRDefault="00184764" w:rsidP="00A317D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A317D4" w:rsidRDefault="00A317D4" w:rsidP="00C749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el sujeto obligado directo por conducto de</w:t>
      </w:r>
      <w:r w:rsidR="000B4FBD">
        <w:rPr>
          <w:rFonts w:ascii="Arial" w:hAnsi="Arial" w:cs="Arial"/>
        </w:rPr>
        <w:t xml:space="preserve"> su Unidad de Enlace respectiva, </w:t>
      </w:r>
      <w:r>
        <w:rPr>
          <w:rFonts w:ascii="Arial" w:hAnsi="Arial" w:cs="Arial"/>
        </w:rPr>
        <w:t>atendió la solicitud de información en los términos siguientes:</w:t>
      </w:r>
      <w:r w:rsidR="000B4FBD">
        <w:rPr>
          <w:rFonts w:ascii="Arial" w:hAnsi="Arial" w:cs="Arial"/>
        </w:rPr>
        <w:t xml:space="preserve"> - - - - - - - - - </w:t>
      </w:r>
    </w:p>
    <w:p w:rsidR="003C486B" w:rsidRDefault="001562FF" w:rsidP="00A317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5716905" cy="2854325"/>
            <wp:effectExtent l="0" t="0" r="0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D4" w:rsidRDefault="003C486B" w:rsidP="00A317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A317D4">
        <w:rPr>
          <w:rFonts w:ascii="Arial" w:hAnsi="Arial" w:cs="Arial"/>
        </w:rPr>
        <w:t>solicitante</w:t>
      </w:r>
      <w:r w:rsidR="005275AA">
        <w:rPr>
          <w:rFonts w:ascii="Arial" w:hAnsi="Arial" w:cs="Arial"/>
        </w:rPr>
        <w:t>,</w:t>
      </w:r>
      <w:r w:rsidR="00A317D4">
        <w:rPr>
          <w:rFonts w:ascii="Arial" w:hAnsi="Arial" w:cs="Arial"/>
        </w:rPr>
        <w:t xml:space="preserve"> ahora recurrente</w:t>
      </w:r>
      <w:r w:rsidR="005275AA">
        <w:rPr>
          <w:rFonts w:ascii="Arial" w:hAnsi="Arial" w:cs="Arial"/>
        </w:rPr>
        <w:t>,</w:t>
      </w:r>
      <w:r w:rsidR="00A317D4">
        <w:rPr>
          <w:rFonts w:ascii="Arial" w:hAnsi="Arial" w:cs="Arial"/>
        </w:rPr>
        <w:t xml:space="preserve"> inconforme con la respuesta otorgada por el sujeto obligado directo, interpuso su recurso de revisión</w:t>
      </w:r>
      <w:r w:rsidR="005275AA">
        <w:rPr>
          <w:rFonts w:ascii="Arial" w:hAnsi="Arial" w:cs="Arial"/>
        </w:rPr>
        <w:t>,</w:t>
      </w:r>
      <w:r w:rsidR="00A317D4">
        <w:rPr>
          <w:rFonts w:ascii="Arial" w:hAnsi="Arial" w:cs="Arial"/>
        </w:rPr>
        <w:t xml:space="preserve"> a través de</w:t>
      </w:r>
      <w:r>
        <w:rPr>
          <w:rFonts w:ascii="Arial" w:hAnsi="Arial" w:cs="Arial"/>
        </w:rPr>
        <w:t xml:space="preserve">l sistema electrónico </w:t>
      </w:r>
      <w:proofErr w:type="spellStart"/>
      <w:r w:rsidRPr="003C486B">
        <w:rPr>
          <w:rFonts w:ascii="Arial" w:hAnsi="Arial" w:cs="Arial"/>
          <w:b/>
        </w:rPr>
        <w:t>Infomex</w:t>
      </w:r>
      <w:proofErr w:type="spellEnd"/>
      <w:r w:rsidRPr="003C486B">
        <w:rPr>
          <w:rFonts w:ascii="Arial" w:hAnsi="Arial" w:cs="Arial"/>
          <w:b/>
        </w:rPr>
        <w:t>-Durango</w:t>
      </w:r>
      <w:r w:rsidR="005275A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A317D4">
        <w:rPr>
          <w:rFonts w:ascii="Arial" w:hAnsi="Arial" w:cs="Arial"/>
        </w:rPr>
        <w:t xml:space="preserve">en el cual argumentó lo siguiente: </w:t>
      </w:r>
      <w:r w:rsidR="00CB56EB">
        <w:rPr>
          <w:rFonts w:ascii="Arial" w:hAnsi="Arial" w:cs="Arial"/>
        </w:rPr>
        <w:t xml:space="preserve">- - - - - - - </w:t>
      </w:r>
      <w:r w:rsidR="00B248A0">
        <w:rPr>
          <w:rFonts w:ascii="Arial" w:hAnsi="Arial" w:cs="Arial"/>
        </w:rPr>
        <w:t xml:space="preserve">- - - - - - - - - - - - - - - </w:t>
      </w:r>
    </w:p>
    <w:p w:rsidR="00CB56EB" w:rsidRDefault="001562FF" w:rsidP="00A317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685155" cy="970280"/>
            <wp:effectExtent l="0" t="0" r="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D4" w:rsidRDefault="00A317D4" w:rsidP="00A317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la </w:t>
      </w:r>
      <w:r w:rsidR="00CB56EB">
        <w:rPr>
          <w:rFonts w:ascii="Arial" w:hAnsi="Arial" w:cs="Arial"/>
        </w:rPr>
        <w:t xml:space="preserve">Titular de la Unidad de Enlace del Gobierno del Estado de Durango </w:t>
      </w:r>
      <w:r w:rsidRPr="000F746C">
        <w:rPr>
          <w:rFonts w:ascii="Arial" w:hAnsi="Arial" w:cs="Arial"/>
        </w:rPr>
        <w:t xml:space="preserve">en su </w:t>
      </w:r>
      <w:r w:rsidRPr="00CB56EB">
        <w:rPr>
          <w:rFonts w:ascii="Arial" w:hAnsi="Arial" w:cs="Arial"/>
        </w:rPr>
        <w:t>escrito de contestación al recurso de revisión que nos ocupa</w:t>
      </w:r>
      <w:r w:rsidR="00263A76">
        <w:rPr>
          <w:rFonts w:ascii="Arial" w:hAnsi="Arial" w:cs="Arial"/>
        </w:rPr>
        <w:t xml:space="preserve">, </w:t>
      </w:r>
      <w:r w:rsidRPr="000F746C">
        <w:rPr>
          <w:rFonts w:ascii="Arial" w:hAnsi="Arial" w:cs="Arial"/>
        </w:rPr>
        <w:t>manifestó</w:t>
      </w:r>
      <w:r>
        <w:rPr>
          <w:rFonts w:ascii="Arial" w:hAnsi="Arial" w:cs="Arial"/>
        </w:rPr>
        <w:t xml:space="preserve"> de manera textual</w:t>
      </w:r>
      <w:r w:rsidR="00263A76">
        <w:rPr>
          <w:rFonts w:ascii="Arial" w:hAnsi="Arial" w:cs="Arial"/>
        </w:rPr>
        <w:t xml:space="preserve"> en la parte que nos interesa </w:t>
      </w:r>
      <w:r>
        <w:rPr>
          <w:rFonts w:ascii="Arial" w:hAnsi="Arial" w:cs="Arial"/>
        </w:rPr>
        <w:t xml:space="preserve">lo siguiente: - - - - - - - - - - - - - - - - </w:t>
      </w:r>
      <w:r w:rsidR="00263A76">
        <w:rPr>
          <w:rFonts w:ascii="Arial" w:hAnsi="Arial" w:cs="Arial"/>
        </w:rPr>
        <w:t xml:space="preserve">- - - - - </w:t>
      </w:r>
    </w:p>
    <w:p w:rsidR="00F30A64" w:rsidRDefault="00F30A64" w:rsidP="00F30A6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32875878" wp14:editId="0D59B828">
            <wp:extent cx="5401972" cy="190500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22" cy="190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D4" w:rsidRDefault="00F30A64" w:rsidP="00F30A6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75E504E0" wp14:editId="6DF90BF2">
            <wp:extent cx="5448300" cy="1767991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180E54C9" wp14:editId="78D75644">
            <wp:extent cx="5381625" cy="271305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47" cy="271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64" w:rsidRDefault="00F30A64" w:rsidP="00A317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respecto, </w:t>
      </w:r>
      <w:r w:rsidR="009816F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recurrente argumentó </w:t>
      </w:r>
      <w:r w:rsidR="005275A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su escrito de alegatos lo siguien</w:t>
      </w:r>
      <w:r w:rsidR="009816F0">
        <w:rPr>
          <w:rFonts w:ascii="Arial" w:hAnsi="Arial" w:cs="Arial"/>
        </w:rPr>
        <w:t xml:space="preserve">te: - </w:t>
      </w:r>
      <w:r w:rsidR="00B248A0">
        <w:rPr>
          <w:rFonts w:ascii="Arial" w:hAnsi="Arial" w:cs="Arial"/>
        </w:rPr>
        <w:t xml:space="preserve">- - - - - - </w:t>
      </w:r>
    </w:p>
    <w:p w:rsidR="00254976" w:rsidRDefault="00254976" w:rsidP="00A317D4">
      <w:pPr>
        <w:spacing w:line="360" w:lineRule="auto"/>
        <w:jc w:val="both"/>
        <w:rPr>
          <w:rFonts w:ascii="Arial" w:hAnsi="Arial" w:cs="Arial"/>
        </w:rPr>
      </w:pPr>
    </w:p>
    <w:p w:rsidR="00F26CD4" w:rsidRDefault="00F26CD4" w:rsidP="00A317D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s-MX" w:eastAsia="es-MX"/>
        </w:rPr>
        <w:lastRenderedPageBreak/>
        <w:drawing>
          <wp:inline distT="0" distB="0" distL="0" distR="0">
            <wp:extent cx="5524500" cy="17240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D4" w:rsidRDefault="00A317D4" w:rsidP="00A317D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Una vez observado lo manifestado por cada una de las partes, e</w:t>
      </w:r>
      <w:r w:rsidRPr="006414FD">
        <w:rPr>
          <w:rFonts w:ascii="Arial" w:eastAsia="Times New Roman" w:hAnsi="Arial" w:cs="Arial"/>
        </w:rPr>
        <w:t>l presente recurso de revisión tendrá por objeto determinar si</w:t>
      </w:r>
      <w:r>
        <w:rPr>
          <w:rFonts w:ascii="Arial" w:eastAsia="Times New Roman" w:hAnsi="Arial" w:cs="Arial"/>
        </w:rPr>
        <w:t xml:space="preserve"> la respuesta otorgada por </w:t>
      </w:r>
      <w:r w:rsidR="00F26CD4">
        <w:rPr>
          <w:rFonts w:ascii="Arial" w:eastAsia="Times New Roman" w:hAnsi="Arial" w:cs="Arial"/>
        </w:rPr>
        <w:t xml:space="preserve">el sujeto obligado directo mediante su Acuerdo Administrativo de fecha diecinueve de noviembre de dos mil trece, </w:t>
      </w:r>
      <w:r>
        <w:rPr>
          <w:rFonts w:ascii="Arial" w:eastAsia="Times New Roman" w:hAnsi="Arial" w:cs="Arial"/>
        </w:rPr>
        <w:t>fue emitida conforme a lo dispuesto por la Ley de Transparencia y Acceso a la Información Pública del Esta</w:t>
      </w:r>
      <w:r w:rsidR="00F26CD4">
        <w:rPr>
          <w:rFonts w:ascii="Arial" w:eastAsia="Times New Roman" w:hAnsi="Arial" w:cs="Arial"/>
        </w:rPr>
        <w:t xml:space="preserve">do de Durango. - - - - - - - - </w:t>
      </w:r>
      <w:r w:rsidR="00875DF7">
        <w:rPr>
          <w:rFonts w:ascii="Arial" w:eastAsia="Times New Roman" w:hAnsi="Arial" w:cs="Arial"/>
        </w:rPr>
        <w:t xml:space="preserve"> </w:t>
      </w:r>
    </w:p>
    <w:p w:rsidR="00A317D4" w:rsidRDefault="00A317D4" w:rsidP="00A317D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</w:p>
    <w:p w:rsidR="00A317D4" w:rsidRDefault="00A317D4" w:rsidP="00A317D4">
      <w:pPr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b/>
        </w:rPr>
        <w:t xml:space="preserve">C U A R T O.- </w:t>
      </w:r>
      <w:r>
        <w:rPr>
          <w:rFonts w:ascii="Arial" w:hAnsi="Arial" w:cs="Arial"/>
        </w:rPr>
        <w:t xml:space="preserve">Para estar en condiciones de pronunciarse al caso concreto, se considera oportuno precisar lo siguiente: - - - - - - - - - - - - - - - - - - - - - - - - - - - - - - - - </w:t>
      </w:r>
    </w:p>
    <w:p w:rsidR="00A317D4" w:rsidRDefault="00A317D4" w:rsidP="00A317D4">
      <w:pPr>
        <w:spacing w:line="360" w:lineRule="auto"/>
        <w:jc w:val="both"/>
        <w:rPr>
          <w:rFonts w:ascii="Arial" w:hAnsi="Arial" w:cs="Arial"/>
        </w:rPr>
      </w:pPr>
    </w:p>
    <w:p w:rsidR="00A317D4" w:rsidRDefault="00A317D4" w:rsidP="00A317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0268EF">
        <w:rPr>
          <w:rFonts w:ascii="Arial" w:hAnsi="Arial" w:cs="Arial"/>
          <w:b/>
          <w:lang w:val="es-MX"/>
        </w:rPr>
        <w:t>derecho de acceso a la información pública</w:t>
      </w:r>
      <w:r w:rsidR="005275AA">
        <w:rPr>
          <w:rFonts w:ascii="Arial" w:hAnsi="Arial" w:cs="Arial"/>
          <w:lang w:val="es-MX"/>
        </w:rPr>
        <w:t xml:space="preserve"> se entiende</w:t>
      </w:r>
      <w:r>
        <w:rPr>
          <w:rFonts w:ascii="Arial" w:hAnsi="Arial" w:cs="Arial"/>
          <w:lang w:val="es-MX"/>
        </w:rPr>
        <w:t xml:space="preserve"> como la prerrogativa que tiene toda persona para acceder a la información creada, administrada o en poder de los sujetos obligados directos</w:t>
      </w:r>
      <w:r w:rsidR="005275AA">
        <w:rPr>
          <w:rFonts w:ascii="Arial" w:hAnsi="Arial" w:cs="Arial"/>
          <w:lang w:val="es-MX"/>
        </w:rPr>
        <w:t xml:space="preserve"> y</w:t>
      </w:r>
      <w:r>
        <w:rPr>
          <w:rFonts w:ascii="Arial" w:hAnsi="Arial" w:cs="Arial"/>
          <w:lang w:val="es-MX"/>
        </w:rPr>
        <w:t xml:space="preserve"> </w:t>
      </w:r>
      <w:r w:rsidRPr="00725A11">
        <w:rPr>
          <w:rFonts w:ascii="Arial" w:hAnsi="Arial" w:cs="Arial"/>
          <w:lang w:val="es-MX"/>
        </w:rPr>
        <w:t xml:space="preserve">tiene su fundamento en el </w:t>
      </w:r>
      <w:r w:rsidR="000C1A27">
        <w:rPr>
          <w:rFonts w:ascii="Arial" w:hAnsi="Arial" w:cs="Arial"/>
          <w:lang w:val="es-MX"/>
        </w:rPr>
        <w:t xml:space="preserve">artículo 29 </w:t>
      </w:r>
      <w:r w:rsidRPr="00725A11">
        <w:rPr>
          <w:rFonts w:ascii="Arial" w:hAnsi="Arial" w:cs="Arial"/>
          <w:lang w:val="es-MX"/>
        </w:rPr>
        <w:t>de la Constitución Política del Estado Libre y Soberano de Durango</w:t>
      </w:r>
      <w:r>
        <w:rPr>
          <w:rFonts w:ascii="Arial" w:hAnsi="Arial" w:cs="Arial"/>
          <w:lang w:val="es-MX"/>
        </w:rPr>
        <w:t xml:space="preserve">; dicho derecho </w:t>
      </w:r>
      <w:r w:rsidRPr="00725A11">
        <w:rPr>
          <w:rFonts w:ascii="Arial" w:hAnsi="Arial" w:cs="Arial"/>
          <w:lang w:val="es-MX"/>
        </w:rPr>
        <w:t>se ejerce</w:t>
      </w:r>
      <w:r>
        <w:rPr>
          <w:rFonts w:ascii="Arial" w:hAnsi="Arial" w:cs="Arial"/>
          <w:lang w:val="es-MX"/>
        </w:rPr>
        <w:t xml:space="preserve"> </w:t>
      </w:r>
      <w:r w:rsidRPr="00725A11">
        <w:rPr>
          <w:rFonts w:ascii="Arial" w:hAnsi="Arial" w:cs="Arial"/>
          <w:lang w:val="es-MX"/>
        </w:rPr>
        <w:t>mediante la Ley de Transparencia y Acceso a la Información Pública del Estado de Durango</w:t>
      </w:r>
      <w:r>
        <w:rPr>
          <w:rFonts w:ascii="Arial" w:hAnsi="Arial" w:cs="Arial"/>
          <w:lang w:val="es-MX"/>
        </w:rPr>
        <w:t xml:space="preserve"> y en ella se </w:t>
      </w:r>
      <w:r w:rsidRPr="00725A11">
        <w:rPr>
          <w:rFonts w:ascii="Arial" w:hAnsi="Arial" w:cs="Arial"/>
        </w:rPr>
        <w:t>establecen</w:t>
      </w:r>
      <w:r>
        <w:rPr>
          <w:rFonts w:ascii="Arial" w:hAnsi="Arial" w:cs="Arial"/>
        </w:rPr>
        <w:t xml:space="preserve"> </w:t>
      </w:r>
      <w:r w:rsidRPr="00725A11">
        <w:rPr>
          <w:rFonts w:ascii="Arial" w:hAnsi="Arial" w:cs="Arial"/>
        </w:rPr>
        <w:t xml:space="preserve">los órganos, criterios y procedimientos institucionales para que las personas </w:t>
      </w:r>
      <w:r>
        <w:rPr>
          <w:rFonts w:ascii="Arial" w:hAnsi="Arial" w:cs="Arial"/>
        </w:rPr>
        <w:t xml:space="preserve">ejerciten </w:t>
      </w:r>
      <w:r w:rsidRPr="00725A11">
        <w:rPr>
          <w:rFonts w:ascii="Arial" w:hAnsi="Arial" w:cs="Arial"/>
        </w:rPr>
        <w:t xml:space="preserve">este derecho fundamental de acceder a la información pública contenida en </w:t>
      </w:r>
      <w:r w:rsidRPr="00725A11">
        <w:rPr>
          <w:rFonts w:ascii="Arial" w:hAnsi="Arial" w:cs="Arial"/>
          <w:b/>
        </w:rPr>
        <w:t>documentos</w:t>
      </w:r>
      <w:r w:rsidR="005275A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725A11">
        <w:rPr>
          <w:rFonts w:ascii="Arial" w:hAnsi="Arial" w:cs="Arial"/>
        </w:rPr>
        <w:t>los cuales son generados, administrados o se encuentr</w:t>
      </w:r>
      <w:r>
        <w:rPr>
          <w:rFonts w:ascii="Arial" w:hAnsi="Arial" w:cs="Arial"/>
        </w:rPr>
        <w:t>e</w:t>
      </w:r>
      <w:r w:rsidRPr="00725A11">
        <w:rPr>
          <w:rFonts w:ascii="Arial" w:hAnsi="Arial" w:cs="Arial"/>
        </w:rPr>
        <w:t>n en poder de los sujetos obligados</w:t>
      </w:r>
      <w:r>
        <w:rPr>
          <w:rFonts w:ascii="Arial" w:hAnsi="Arial" w:cs="Arial"/>
        </w:rPr>
        <w:t xml:space="preserve"> directos. - - - - - -</w:t>
      </w:r>
      <w:r w:rsidR="000C1A27">
        <w:rPr>
          <w:rFonts w:ascii="Arial" w:hAnsi="Arial" w:cs="Arial"/>
        </w:rPr>
        <w:t xml:space="preserve"> - - </w:t>
      </w:r>
    </w:p>
    <w:p w:rsidR="00A317D4" w:rsidRDefault="00A317D4" w:rsidP="00A317D4">
      <w:pPr>
        <w:spacing w:line="360" w:lineRule="auto"/>
        <w:jc w:val="both"/>
        <w:rPr>
          <w:rFonts w:ascii="Arial" w:hAnsi="Arial" w:cs="Arial"/>
        </w:rPr>
      </w:pPr>
    </w:p>
    <w:p w:rsidR="00A317D4" w:rsidRPr="001D6281" w:rsidRDefault="00A317D4" w:rsidP="00A31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Por lo tanto, la Ley en cita garantiza la obtención de </w:t>
      </w:r>
      <w:r w:rsidRPr="006E3671">
        <w:rPr>
          <w:rFonts w:ascii="Arial" w:hAnsi="Arial" w:cs="Arial"/>
          <w:b/>
        </w:rPr>
        <w:t xml:space="preserve">documentos </w:t>
      </w:r>
      <w:r>
        <w:rPr>
          <w:rFonts w:ascii="Arial" w:hAnsi="Arial" w:cs="Arial"/>
        </w:rPr>
        <w:t>en términos de lo dispuesto por el artículo 4º,  fracción VI</w:t>
      </w:r>
      <w:r w:rsidR="005275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 disponer de </w:t>
      </w:r>
      <w:r w:rsidR="005275AA">
        <w:rPr>
          <w:rFonts w:ascii="Arial" w:hAnsi="Arial" w:cs="Arial"/>
        </w:rPr>
        <w:t xml:space="preserve">manera textual lo siguiente: - </w:t>
      </w:r>
      <w:r>
        <w:rPr>
          <w:rFonts w:ascii="Arial" w:hAnsi="Arial" w:cs="Arial"/>
        </w:rPr>
        <w:t xml:space="preserve"> </w:t>
      </w:r>
    </w:p>
    <w:p w:rsidR="00A317D4" w:rsidRDefault="00C74930" w:rsidP="00C74930">
      <w:pPr>
        <w:ind w:left="1418" w:right="1183"/>
        <w:jc w:val="both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lastRenderedPageBreak/>
        <w:t xml:space="preserve">VI.- </w:t>
      </w:r>
      <w:r w:rsidR="00A317D4" w:rsidRPr="007E5BCC">
        <w:rPr>
          <w:rFonts w:ascii="Arial" w:eastAsia="Arial Unicode MS" w:hAnsi="Arial" w:cs="Arial"/>
          <w:b/>
          <w:i/>
          <w:sz w:val="20"/>
          <w:szCs w:val="20"/>
        </w:rPr>
        <w:t>DOCUMENTOS.-</w:t>
      </w:r>
      <w:r w:rsidR="00A317D4" w:rsidRPr="007E5BCC">
        <w:rPr>
          <w:rFonts w:ascii="Arial" w:eastAsia="Arial Unicode MS" w:hAnsi="Arial" w:cs="Arial"/>
          <w:i/>
          <w:sz w:val="20"/>
          <w:szCs w:val="20"/>
        </w:rPr>
        <w:t xml:space="preserve"> Los expedientes, reportes, estudios, actas, resoluciones, oficios, correspondencia, acuerdos, directivas, directrices, circulares, contratos, convenios, instructivos, notas, memorandos, estadísticas o bien cualquier otro </w:t>
      </w:r>
      <w:proofErr w:type="gramStart"/>
      <w:r w:rsidR="00A317D4" w:rsidRPr="007E5BCC">
        <w:rPr>
          <w:rFonts w:ascii="Arial" w:eastAsia="Arial Unicode MS" w:hAnsi="Arial" w:cs="Arial"/>
          <w:i/>
          <w:sz w:val="20"/>
          <w:szCs w:val="20"/>
        </w:rPr>
        <w:t>registro</w:t>
      </w:r>
      <w:proofErr w:type="gramEnd"/>
      <w:r w:rsidR="00A317D4" w:rsidRPr="007E5BCC">
        <w:rPr>
          <w:rFonts w:ascii="Arial" w:eastAsia="Arial Unicode MS" w:hAnsi="Arial" w:cs="Arial"/>
          <w:i/>
          <w:sz w:val="20"/>
          <w:szCs w:val="20"/>
        </w:rPr>
        <w:t xml:space="preserve"> en posesión de los sujetos obligados, sin importar su fuente o fecha de elaboración. Los documentos podrán estar en cualquier medio, sea escrito, impreso, sonoro, visual, electrónico, informático u holográfico o cualquier otro que tenga este carácter; </w:t>
      </w:r>
    </w:p>
    <w:p w:rsidR="00C74930" w:rsidRPr="007E5BCC" w:rsidRDefault="00C74930" w:rsidP="00C74930">
      <w:pPr>
        <w:ind w:left="1418" w:right="1183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A317D4" w:rsidRDefault="00A317D4" w:rsidP="00A317D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ese tenor, el artículo 11, fracción I</w:t>
      </w:r>
      <w:r w:rsidR="005275A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de la Ley de Transparencia y Acceso a la Información Públic</w:t>
      </w:r>
      <w:r w:rsidR="005275AA">
        <w:rPr>
          <w:rFonts w:ascii="Arial" w:hAnsi="Arial" w:cs="Arial"/>
          <w:bCs/>
        </w:rPr>
        <w:t>a del Estado de Durango, expresa</w:t>
      </w:r>
      <w:r>
        <w:rPr>
          <w:rFonts w:ascii="Arial" w:hAnsi="Arial" w:cs="Arial"/>
          <w:bCs/>
        </w:rPr>
        <w:t xml:space="preserve"> que los sujetos obligados directos deberán documentar todo acto que derive del ejercicio de sus </w:t>
      </w:r>
      <w:r w:rsidRPr="00152B45">
        <w:rPr>
          <w:rFonts w:ascii="Arial" w:hAnsi="Arial" w:cs="Arial"/>
          <w:bCs/>
        </w:rPr>
        <w:t>facultades,</w:t>
      </w:r>
      <w:r>
        <w:rPr>
          <w:rFonts w:ascii="Arial" w:hAnsi="Arial" w:cs="Arial"/>
          <w:bCs/>
        </w:rPr>
        <w:t xml:space="preserve"> </w:t>
      </w:r>
      <w:r w:rsidRPr="00152B45">
        <w:rPr>
          <w:rFonts w:ascii="Arial" w:hAnsi="Arial" w:cs="Arial"/>
          <w:bCs/>
        </w:rPr>
        <w:t xml:space="preserve">competencias o funciones, </w:t>
      </w:r>
      <w:r>
        <w:rPr>
          <w:rFonts w:ascii="Arial" w:hAnsi="Arial" w:cs="Arial"/>
          <w:bCs/>
        </w:rPr>
        <w:t xml:space="preserve">incluso los procesos deliberativos. - - - - - - - - - - - - - - - </w:t>
      </w:r>
    </w:p>
    <w:p w:rsidR="00A317D4" w:rsidRDefault="00A317D4" w:rsidP="00A317D4">
      <w:pPr>
        <w:spacing w:line="360" w:lineRule="auto"/>
        <w:jc w:val="both"/>
        <w:rPr>
          <w:rFonts w:ascii="Arial" w:hAnsi="Arial" w:cs="Arial"/>
          <w:bCs/>
        </w:rPr>
      </w:pPr>
    </w:p>
    <w:p w:rsidR="00A317D4" w:rsidRDefault="00A317D4" w:rsidP="00A317D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Asimismo, el </w:t>
      </w:r>
      <w:r>
        <w:rPr>
          <w:rFonts w:ascii="Arial" w:eastAsia="Times New Roman" w:hAnsi="Arial" w:cs="Arial"/>
        </w:rPr>
        <w:t>artículo 4º, fracción X</w:t>
      </w:r>
      <w:r w:rsidR="005275A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de la Ley en cita dispone, se entenderá </w:t>
      </w:r>
      <w:r>
        <w:rPr>
          <w:rFonts w:ascii="Arial" w:hAnsi="Arial" w:cs="Arial"/>
          <w:bCs/>
        </w:rPr>
        <w:t>por información pública</w:t>
      </w:r>
      <w:r>
        <w:rPr>
          <w:rFonts w:ascii="Arial" w:eastAsia="Times New Roman" w:hAnsi="Arial" w:cs="Arial"/>
        </w:rPr>
        <w:t xml:space="preserve">, toda aquella contenida en documentos, fotografías, grabaciones y en soporte magnético, digital, sonoro, visual, electrónico, informático, holográfico o en cualquier otro elemento técnico existente o que se cree con posterioridad, que se encuentre en posesión de los </w:t>
      </w:r>
      <w:r w:rsidRPr="00E87BF6">
        <w:rPr>
          <w:rFonts w:ascii="Arial" w:eastAsia="Times New Roman" w:hAnsi="Arial" w:cs="Arial"/>
        </w:rPr>
        <w:t>sujetos obligados como resultado del ejercicio de sus atribuciones u obligaciones</w:t>
      </w:r>
      <w:r>
        <w:rPr>
          <w:rFonts w:ascii="Arial" w:eastAsia="Times New Roman" w:hAnsi="Arial" w:cs="Arial"/>
        </w:rPr>
        <w:t xml:space="preserve">. - - - - - - - - - - - - - - - - - - - - - - - - - - - - - - - - - - - - - - - - - </w:t>
      </w:r>
    </w:p>
    <w:p w:rsidR="00A317D4" w:rsidRDefault="00A317D4" w:rsidP="00A317D4">
      <w:pPr>
        <w:spacing w:line="360" w:lineRule="auto"/>
        <w:jc w:val="both"/>
        <w:rPr>
          <w:rFonts w:ascii="Arial" w:eastAsia="Times New Roman" w:hAnsi="Arial" w:cs="Arial"/>
        </w:rPr>
      </w:pPr>
    </w:p>
    <w:p w:rsidR="00243058" w:rsidRPr="00243058" w:rsidRDefault="00A317D4" w:rsidP="00A317D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 conformidad con los preceptos legales en cita, los sujetos obligados directos sólo están obligados a entregar documentos que se encuentren en su poder derivados del ejercicio de sus facultades, competencias o funciones incluso los procesos deliberativos</w:t>
      </w:r>
      <w:r w:rsidR="005275A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por ende, el </w:t>
      </w:r>
      <w:r w:rsidR="00243058">
        <w:rPr>
          <w:rFonts w:ascii="Arial" w:eastAsia="Times New Roman" w:hAnsi="Arial" w:cs="Arial"/>
        </w:rPr>
        <w:t>sujeto obligado directo debió proporcionar a la solicitante ahora recurrente</w:t>
      </w:r>
      <w:r w:rsidR="00196322">
        <w:rPr>
          <w:rFonts w:ascii="Arial" w:eastAsia="Times New Roman" w:hAnsi="Arial" w:cs="Arial"/>
        </w:rPr>
        <w:t>:</w:t>
      </w:r>
      <w:r w:rsidR="00243058">
        <w:rPr>
          <w:rFonts w:ascii="Arial" w:eastAsia="Times New Roman" w:hAnsi="Arial" w:cs="Arial"/>
        </w:rPr>
        <w:t xml:space="preserve"> </w:t>
      </w:r>
      <w:r w:rsidR="00243058">
        <w:rPr>
          <w:rFonts w:ascii="Arial" w:eastAsia="Times New Roman" w:hAnsi="Arial" w:cs="Arial"/>
          <w:b/>
        </w:rPr>
        <w:t xml:space="preserve">a) </w:t>
      </w:r>
      <w:r w:rsidR="00243058">
        <w:rPr>
          <w:rFonts w:ascii="Arial" w:eastAsia="Times New Roman" w:hAnsi="Arial" w:cs="Arial"/>
        </w:rPr>
        <w:t xml:space="preserve"> Información sobre su situación laboral adscrita a la Secundaria General Ignacio Manuel Altamirano, y </w:t>
      </w:r>
      <w:r w:rsidR="00243058">
        <w:rPr>
          <w:rFonts w:ascii="Arial" w:eastAsia="Times New Roman" w:hAnsi="Arial" w:cs="Arial"/>
          <w:b/>
        </w:rPr>
        <w:t xml:space="preserve">b) </w:t>
      </w:r>
      <w:r w:rsidR="00243058">
        <w:rPr>
          <w:rFonts w:ascii="Arial" w:eastAsia="Times New Roman" w:hAnsi="Arial" w:cs="Arial"/>
        </w:rPr>
        <w:t xml:space="preserve">El documento de baja con fecha actualizada. - - - - - - - - - - - - - - - - - - - - - - - - - - - - - - - - - - - - - - - - - - - - - - - - - - - - - </w:t>
      </w:r>
    </w:p>
    <w:p w:rsidR="00243058" w:rsidRDefault="00243058" w:rsidP="00A317D4">
      <w:pPr>
        <w:spacing w:line="360" w:lineRule="auto"/>
        <w:jc w:val="both"/>
        <w:rPr>
          <w:rFonts w:ascii="Arial" w:eastAsia="Times New Roman" w:hAnsi="Arial" w:cs="Arial"/>
        </w:rPr>
      </w:pPr>
    </w:p>
    <w:p w:rsidR="00F66F86" w:rsidRDefault="008D6018" w:rsidP="00875DF7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Ah</w:t>
      </w:r>
      <w:r w:rsidR="00875DF7">
        <w:rPr>
          <w:rFonts w:ascii="Arial" w:hAnsi="Arial" w:cs="Arial"/>
        </w:rPr>
        <w:t xml:space="preserve">ora bien, de las pruebas documentales que obran en autos del expediente </w:t>
      </w:r>
      <w:r w:rsidR="005275AA">
        <w:rPr>
          <w:rFonts w:ascii="Arial" w:hAnsi="Arial" w:cs="Arial"/>
        </w:rPr>
        <w:t>en el que se actúa se</w:t>
      </w:r>
      <w:r w:rsidR="00875DF7">
        <w:rPr>
          <w:rFonts w:ascii="Arial" w:hAnsi="Arial" w:cs="Arial"/>
        </w:rPr>
        <w:t xml:space="preserve"> desprende </w:t>
      </w:r>
      <w:r w:rsidR="008B2505">
        <w:rPr>
          <w:rFonts w:ascii="Arial" w:hAnsi="Arial" w:cs="Arial"/>
        </w:rPr>
        <w:t>que la solicitante</w:t>
      </w:r>
      <w:r w:rsidR="005275AA">
        <w:rPr>
          <w:rFonts w:ascii="Arial" w:hAnsi="Arial" w:cs="Arial"/>
        </w:rPr>
        <w:t>,</w:t>
      </w:r>
      <w:r w:rsidR="008B2505">
        <w:rPr>
          <w:rFonts w:ascii="Arial" w:hAnsi="Arial" w:cs="Arial"/>
        </w:rPr>
        <w:t xml:space="preserve"> ahora recurrente, puede acceder a la información solicitada en virtud de que </w:t>
      </w:r>
      <w:r w:rsidR="00875DF7">
        <w:rPr>
          <w:rFonts w:ascii="Arial" w:hAnsi="Arial" w:cs="Arial"/>
        </w:rPr>
        <w:t xml:space="preserve">el sujeto obligado directo </w:t>
      </w:r>
      <w:r w:rsidR="00C6538A">
        <w:rPr>
          <w:rFonts w:ascii="Arial" w:hAnsi="Arial" w:cs="Arial"/>
        </w:rPr>
        <w:t xml:space="preserve">por conducto de su </w:t>
      </w:r>
      <w:r w:rsidR="00C6538A">
        <w:rPr>
          <w:rFonts w:ascii="Arial" w:hAnsi="Arial" w:cs="Arial"/>
        </w:rPr>
        <w:lastRenderedPageBreak/>
        <w:t xml:space="preserve">Unidad de Enlace respectiva, </w:t>
      </w:r>
      <w:r w:rsidR="00875DF7">
        <w:rPr>
          <w:rFonts w:ascii="Arial" w:hAnsi="Arial" w:cs="Arial"/>
        </w:rPr>
        <w:t>garantizó el efectivo ejercicio del Derecho de Acceso a la Información Pública al poner a disposición de</w:t>
      </w:r>
      <w:r w:rsidR="00F66F86">
        <w:rPr>
          <w:rFonts w:ascii="Arial" w:hAnsi="Arial" w:cs="Arial"/>
        </w:rPr>
        <w:t xml:space="preserve"> </w:t>
      </w:r>
      <w:r w:rsidR="00875DF7">
        <w:rPr>
          <w:rFonts w:ascii="Arial" w:hAnsi="Arial" w:cs="Arial"/>
        </w:rPr>
        <w:t>l</w:t>
      </w:r>
      <w:r w:rsidR="00F66F86">
        <w:rPr>
          <w:rFonts w:ascii="Arial" w:hAnsi="Arial" w:cs="Arial"/>
        </w:rPr>
        <w:t>a</w:t>
      </w:r>
      <w:r w:rsidR="00875DF7">
        <w:rPr>
          <w:rFonts w:ascii="Arial" w:hAnsi="Arial" w:cs="Arial"/>
        </w:rPr>
        <w:t xml:space="preserve"> solicitante</w:t>
      </w:r>
      <w:r w:rsidR="005275AA">
        <w:rPr>
          <w:rFonts w:ascii="Arial" w:hAnsi="Arial" w:cs="Arial"/>
        </w:rPr>
        <w:t>,</w:t>
      </w:r>
      <w:r w:rsidR="00875DF7">
        <w:rPr>
          <w:rFonts w:ascii="Arial" w:hAnsi="Arial" w:cs="Arial"/>
        </w:rPr>
        <w:t xml:space="preserve"> ahora recurrente</w:t>
      </w:r>
      <w:r w:rsidR="005275AA">
        <w:rPr>
          <w:rFonts w:ascii="Arial" w:hAnsi="Arial" w:cs="Arial"/>
        </w:rPr>
        <w:t>,</w:t>
      </w:r>
      <w:r w:rsidR="00F66F86">
        <w:rPr>
          <w:rFonts w:ascii="Arial" w:hAnsi="Arial" w:cs="Arial"/>
        </w:rPr>
        <w:t xml:space="preserve"> a través de su contestación al recurso de revisión que nos ocupa, la versión pública de la </w:t>
      </w:r>
      <w:r w:rsidR="00F66F86">
        <w:rPr>
          <w:rFonts w:ascii="Arial" w:hAnsi="Arial" w:cs="Arial"/>
          <w:b/>
        </w:rPr>
        <w:t xml:space="preserve">hoja única de servicios </w:t>
      </w:r>
      <w:r w:rsidR="00F66F86">
        <w:rPr>
          <w:rFonts w:ascii="Arial" w:hAnsi="Arial" w:cs="Arial"/>
        </w:rPr>
        <w:t>en la que se omite el domicilio completo, el número exterior, la colonia, el Código Postal, la Ciudad, el Estado y el Registro Federal de Contribuyentes (R.F.C)</w:t>
      </w:r>
      <w:r w:rsidR="009B4A2C">
        <w:rPr>
          <w:rFonts w:ascii="Arial" w:hAnsi="Arial" w:cs="Arial"/>
        </w:rPr>
        <w:t xml:space="preserve">, tal y como se describe en el Resultando </w:t>
      </w:r>
      <w:r w:rsidR="009B4A2C">
        <w:rPr>
          <w:rFonts w:ascii="Arial" w:hAnsi="Arial" w:cs="Arial"/>
          <w:b/>
        </w:rPr>
        <w:t>VII</w:t>
      </w:r>
      <w:r w:rsidR="009B4A2C">
        <w:rPr>
          <w:rFonts w:ascii="Arial" w:hAnsi="Arial" w:cs="Arial"/>
        </w:rPr>
        <w:t xml:space="preserve"> de la presente resolución</w:t>
      </w:r>
      <w:r w:rsidR="005275AA">
        <w:rPr>
          <w:rFonts w:ascii="Arial" w:hAnsi="Arial" w:cs="Arial"/>
        </w:rPr>
        <w:t>;</w:t>
      </w:r>
      <w:r w:rsidR="009B4A2C">
        <w:rPr>
          <w:rFonts w:ascii="Arial" w:hAnsi="Arial" w:cs="Arial"/>
        </w:rPr>
        <w:t xml:space="preserve"> </w:t>
      </w:r>
      <w:r w:rsidR="00F66F86">
        <w:rPr>
          <w:rFonts w:ascii="Arial" w:hAnsi="Arial" w:cs="Arial"/>
        </w:rPr>
        <w:t>asimismo, el sujeto obligado directo</w:t>
      </w:r>
      <w:r w:rsidR="005275AA">
        <w:rPr>
          <w:rFonts w:ascii="Arial" w:hAnsi="Arial" w:cs="Arial"/>
        </w:rPr>
        <w:t>,</w:t>
      </w:r>
      <w:r w:rsidR="00F66F86">
        <w:rPr>
          <w:rFonts w:ascii="Arial" w:hAnsi="Arial" w:cs="Arial"/>
        </w:rPr>
        <w:t xml:space="preserve"> a través de su Acuerdo Administrativo de fecha diecinueve de noviembre de dos mil trece</w:t>
      </w:r>
      <w:r w:rsidR="009B4A2C">
        <w:rPr>
          <w:rFonts w:ascii="Arial" w:hAnsi="Arial" w:cs="Arial"/>
        </w:rPr>
        <w:t xml:space="preserve">, </w:t>
      </w:r>
      <w:r w:rsidR="00F66F86">
        <w:rPr>
          <w:rFonts w:ascii="Arial" w:hAnsi="Arial" w:cs="Arial"/>
        </w:rPr>
        <w:t xml:space="preserve">informa a la hoy recurrente, que a partir del primero de noviembre del año mil novecientos noventa y cinco, causó baja por invalidez en las plazas </w:t>
      </w:r>
      <w:r w:rsidR="001562FF">
        <w:rPr>
          <w:rFonts w:ascii="Arial" w:hAnsi="Arial" w:cs="Arial"/>
        </w:rPr>
        <w:t>(…)</w:t>
      </w:r>
      <w:r w:rsidR="00F66F86">
        <w:rPr>
          <w:rFonts w:ascii="Arial" w:hAnsi="Arial" w:cs="Arial"/>
        </w:rPr>
        <w:t xml:space="preserve">Técnico Bibliotecario y </w:t>
      </w:r>
      <w:r w:rsidR="001562FF">
        <w:rPr>
          <w:rFonts w:ascii="Arial" w:hAnsi="Arial" w:cs="Arial"/>
        </w:rPr>
        <w:t>(…)</w:t>
      </w:r>
      <w:r w:rsidR="006E6BC8">
        <w:rPr>
          <w:rFonts w:ascii="Arial" w:hAnsi="Arial" w:cs="Arial"/>
        </w:rPr>
        <w:t>, Profesor de Enseñanza Secundaria Foráneo</w:t>
      </w:r>
      <w:r w:rsidR="005275AA">
        <w:rPr>
          <w:rFonts w:ascii="Arial" w:hAnsi="Arial" w:cs="Arial"/>
        </w:rPr>
        <w:t>;</w:t>
      </w:r>
      <w:r w:rsidR="006E6BC8">
        <w:rPr>
          <w:rFonts w:ascii="Arial" w:hAnsi="Arial" w:cs="Arial"/>
        </w:rPr>
        <w:t xml:space="preserve"> por último</w:t>
      </w:r>
      <w:r w:rsidR="005275AA">
        <w:rPr>
          <w:rFonts w:ascii="Arial" w:hAnsi="Arial" w:cs="Arial"/>
        </w:rPr>
        <w:t xml:space="preserve"> se le informa a la solicitante</w:t>
      </w:r>
      <w:r w:rsidR="006E6BC8">
        <w:rPr>
          <w:rFonts w:ascii="Arial" w:hAnsi="Arial" w:cs="Arial"/>
        </w:rPr>
        <w:t xml:space="preserve"> que mediante el oficio identificado con el número </w:t>
      </w:r>
      <w:r w:rsidR="006E6BC8">
        <w:rPr>
          <w:rFonts w:ascii="Arial" w:hAnsi="Arial" w:cs="Arial"/>
          <w:b/>
        </w:rPr>
        <w:t>246/95</w:t>
      </w:r>
      <w:r w:rsidR="006E6BC8">
        <w:rPr>
          <w:rFonts w:ascii="Arial" w:hAnsi="Arial" w:cs="Arial"/>
        </w:rPr>
        <w:t xml:space="preserve"> de fecha tres de noviembre de mil novecientos noventa y cinco, se envió a la Dirección de Asuntos Jurídicos y Laborales, para que por </w:t>
      </w:r>
      <w:r w:rsidR="005275AA">
        <w:rPr>
          <w:rFonts w:ascii="Arial" w:hAnsi="Arial" w:cs="Arial"/>
        </w:rPr>
        <w:t xml:space="preserve">tal </w:t>
      </w:r>
      <w:r w:rsidR="006E6BC8">
        <w:rPr>
          <w:rFonts w:ascii="Arial" w:hAnsi="Arial" w:cs="Arial"/>
        </w:rPr>
        <w:t xml:space="preserve">conducto fueran entregados a la C. </w:t>
      </w:r>
      <w:r w:rsidR="001562FF">
        <w:rPr>
          <w:rFonts w:ascii="Arial" w:hAnsi="Arial" w:cs="Arial"/>
        </w:rPr>
        <w:t>(…)</w:t>
      </w:r>
      <w:bookmarkStart w:id="0" w:name="_GoBack"/>
      <w:bookmarkEnd w:id="0"/>
      <w:r w:rsidR="006E6BC8">
        <w:rPr>
          <w:rFonts w:ascii="Arial" w:hAnsi="Arial" w:cs="Arial"/>
        </w:rPr>
        <w:t xml:space="preserve">: </w:t>
      </w:r>
      <w:r w:rsidR="003E2CCB">
        <w:rPr>
          <w:rFonts w:ascii="Arial" w:hAnsi="Arial" w:cs="Arial"/>
        </w:rPr>
        <w:t>el Formato Único de Personal donde se tramitó la baja por invalidez; la Hoja Única de Servicios; la Hoja Única de Servicios para el uso exclusivo de FOVISSSTE; la Constancia de Percepciones-Deducciones de la última quincena de pago de octubre de mil novecientos</w:t>
      </w:r>
      <w:r w:rsidR="00691646">
        <w:rPr>
          <w:rFonts w:ascii="Arial" w:hAnsi="Arial" w:cs="Arial"/>
        </w:rPr>
        <w:t xml:space="preserve"> noventa y cinco; y</w:t>
      </w:r>
      <w:r w:rsidR="004B1D0B">
        <w:rPr>
          <w:rFonts w:ascii="Arial" w:hAnsi="Arial" w:cs="Arial"/>
        </w:rPr>
        <w:t xml:space="preserve">, por último, </w:t>
      </w:r>
      <w:r w:rsidR="00691646">
        <w:rPr>
          <w:rFonts w:ascii="Arial" w:hAnsi="Arial" w:cs="Arial"/>
        </w:rPr>
        <w:t>que para estar en posibilidad de extender un duplicado</w:t>
      </w:r>
      <w:r w:rsidR="00B77398">
        <w:rPr>
          <w:rFonts w:ascii="Arial" w:hAnsi="Arial" w:cs="Arial"/>
        </w:rPr>
        <w:t xml:space="preserve"> del Formato Único de Personal donde se tramitó la baja con fecha de elaboración actual, </w:t>
      </w:r>
      <w:r w:rsidR="006905C3">
        <w:rPr>
          <w:rFonts w:ascii="Arial" w:hAnsi="Arial" w:cs="Arial"/>
        </w:rPr>
        <w:t>es necesario presentar en la Dirección de Recursos Humanos de la Secretaría de Educación del Estado, la clave única de registro de población. (CURP). - - - - - - - - - - - - - - - - - - - - - - - - - - - - - - - - - - - - - - -</w:t>
      </w:r>
      <w:r w:rsidR="004B1D0B">
        <w:rPr>
          <w:rFonts w:ascii="Arial" w:hAnsi="Arial" w:cs="Arial"/>
        </w:rPr>
        <w:t xml:space="preserve"> - - - - - - - - - - - - - - - </w:t>
      </w:r>
      <w:r w:rsidR="006E3AC8">
        <w:rPr>
          <w:rFonts w:ascii="Arial" w:hAnsi="Arial" w:cs="Arial"/>
        </w:rPr>
        <w:t xml:space="preserve"> </w:t>
      </w:r>
    </w:p>
    <w:p w:rsidR="006E3AC8" w:rsidRDefault="006E3AC8" w:rsidP="00875DF7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</w:rPr>
      </w:pPr>
    </w:p>
    <w:p w:rsidR="006E3AC8" w:rsidRDefault="006E3AC8" w:rsidP="00875DF7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En tal sentido, la solicitante ahora recurrente, está en posibilidad de obtener la información requerida</w:t>
      </w:r>
      <w:r w:rsidR="004B1D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cual por tratarse del acceso a sus datos personales contenidos en la referida hoja única de servicios, debe presentarse ante la Dependencia señalada con los datos requeridos, ya que sólo podrá tener acceso a ella quien sea titular de la información confidencial. - - - - - - - - - - - - - - - - - - - - - - - - </w:t>
      </w:r>
    </w:p>
    <w:p w:rsidR="00F66F86" w:rsidRDefault="00F66F86" w:rsidP="00875DF7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</w:rPr>
      </w:pPr>
    </w:p>
    <w:p w:rsidR="00A27DEB" w:rsidRPr="000A2D10" w:rsidRDefault="00196322" w:rsidP="00A27DEB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lang w:val="es-MX"/>
        </w:rPr>
        <w:t xml:space="preserve">De lo </w:t>
      </w:r>
      <w:r w:rsidR="003E070C">
        <w:rPr>
          <w:rFonts w:ascii="Arial" w:hAnsi="Arial" w:cs="Arial"/>
          <w:lang w:val="es-MX"/>
        </w:rPr>
        <w:t>anterior</w:t>
      </w:r>
      <w:r w:rsidR="004B1D0B">
        <w:rPr>
          <w:rFonts w:ascii="Arial" w:hAnsi="Arial" w:cs="Arial"/>
          <w:lang w:val="es-MX"/>
        </w:rPr>
        <w:t>,</w:t>
      </w:r>
      <w:r w:rsidR="003E070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se considera </w:t>
      </w:r>
      <w:r w:rsidR="00A27DEB">
        <w:rPr>
          <w:rFonts w:ascii="Arial" w:hAnsi="Arial" w:cs="Arial"/>
          <w:lang w:val="es-MX"/>
        </w:rPr>
        <w:t xml:space="preserve">que la obligación de acceso a la información pública se dio por cumplida por parte del sujeto obligado directo al </w:t>
      </w:r>
      <w:r w:rsidR="006E3AC8">
        <w:rPr>
          <w:rFonts w:ascii="Arial" w:hAnsi="Arial" w:cs="Arial"/>
          <w:lang w:val="es-MX"/>
        </w:rPr>
        <w:t xml:space="preserve">poner </w:t>
      </w:r>
      <w:r w:rsidR="00A27DEB">
        <w:rPr>
          <w:rFonts w:ascii="Arial" w:hAnsi="Arial" w:cs="Arial"/>
          <w:lang w:val="es-MX"/>
        </w:rPr>
        <w:t>a disposición de la recurrente la información y el documento requerido</w:t>
      </w:r>
      <w:r w:rsidR="004B1D0B">
        <w:rPr>
          <w:rFonts w:ascii="Arial" w:hAnsi="Arial" w:cs="Arial"/>
          <w:lang w:val="es-MX"/>
        </w:rPr>
        <w:t xml:space="preserve">; </w:t>
      </w:r>
      <w:r w:rsidR="006D6307">
        <w:rPr>
          <w:rFonts w:ascii="Arial" w:hAnsi="Arial" w:cs="Arial"/>
          <w:lang w:val="es-MX"/>
        </w:rPr>
        <w:t xml:space="preserve">por lo tanto, </w:t>
      </w:r>
      <w:r w:rsidR="005F5D61">
        <w:rPr>
          <w:rFonts w:ascii="Arial" w:hAnsi="Arial" w:cs="Arial"/>
          <w:lang w:val="es-MX"/>
        </w:rPr>
        <w:t xml:space="preserve">es procedente </w:t>
      </w:r>
      <w:r w:rsidR="005F5D61">
        <w:rPr>
          <w:rFonts w:ascii="Arial" w:hAnsi="Arial" w:cs="Arial"/>
          <w:b/>
          <w:lang w:val="es-MX"/>
        </w:rPr>
        <w:t>CON</w:t>
      </w:r>
      <w:r w:rsidR="00A27DEB">
        <w:rPr>
          <w:rFonts w:ascii="Arial" w:hAnsi="Arial" w:cs="Arial"/>
          <w:b/>
          <w:lang w:val="es-MX"/>
        </w:rPr>
        <w:t>FIRMA</w:t>
      </w:r>
      <w:r w:rsidR="005C57D3">
        <w:rPr>
          <w:rFonts w:ascii="Arial" w:hAnsi="Arial" w:cs="Arial"/>
          <w:b/>
          <w:lang w:val="es-MX"/>
        </w:rPr>
        <w:t>R</w:t>
      </w:r>
      <w:r w:rsidR="00A27DEB">
        <w:rPr>
          <w:rFonts w:ascii="Arial" w:hAnsi="Arial" w:cs="Arial"/>
          <w:b/>
          <w:lang w:val="es-MX"/>
        </w:rPr>
        <w:t xml:space="preserve"> </w:t>
      </w:r>
      <w:r w:rsidR="00A27DEB">
        <w:rPr>
          <w:rFonts w:ascii="Arial" w:hAnsi="Arial" w:cs="Arial"/>
          <w:lang w:val="es-MX"/>
        </w:rPr>
        <w:t>la respuesta otorgada por la Titular de la Unidad de Enlace para la Transparencia y Acceso a la Información Pública del Gobierno del Estado de Durango</w:t>
      </w:r>
      <w:r w:rsidR="004B1D0B">
        <w:rPr>
          <w:rFonts w:ascii="Arial" w:hAnsi="Arial" w:cs="Arial"/>
          <w:lang w:val="es-MX"/>
        </w:rPr>
        <w:t>,</w:t>
      </w:r>
      <w:r w:rsidR="00A27DEB">
        <w:rPr>
          <w:rFonts w:ascii="Arial" w:hAnsi="Arial" w:cs="Arial"/>
          <w:lang w:val="es-MX"/>
        </w:rPr>
        <w:t xml:space="preserve"> a través de su Acuerdo Administrativo de fecha diecinueve de noviembre de dos mil trece</w:t>
      </w:r>
      <w:r w:rsidR="004B1D0B">
        <w:rPr>
          <w:rFonts w:ascii="Arial" w:hAnsi="Arial" w:cs="Arial"/>
          <w:lang w:val="es-MX"/>
        </w:rPr>
        <w:t>,</w:t>
      </w:r>
      <w:r w:rsidR="00A27DEB">
        <w:rPr>
          <w:rFonts w:ascii="Arial" w:hAnsi="Arial" w:cs="Arial"/>
          <w:lang w:val="es-MX"/>
        </w:rPr>
        <w:t xml:space="preserve"> recaído a la solicitud de información identificada con el número de folio electrónico </w:t>
      </w:r>
      <w:r w:rsidR="00A27DEB">
        <w:rPr>
          <w:rFonts w:ascii="Arial" w:hAnsi="Arial" w:cs="Arial"/>
          <w:b/>
          <w:lang w:val="es-MX"/>
        </w:rPr>
        <w:t>00192413</w:t>
      </w:r>
      <w:r w:rsidR="000A2D10">
        <w:rPr>
          <w:rFonts w:ascii="Arial" w:hAnsi="Arial" w:cs="Arial"/>
          <w:lang w:val="es-MX"/>
        </w:rPr>
        <w:t xml:space="preserve">. - - - - - - - - - - - - - - - - - - - - - - - - - - - - - - - - - - - - - </w:t>
      </w:r>
      <w:r w:rsidR="005F5D61">
        <w:rPr>
          <w:rFonts w:ascii="Arial" w:hAnsi="Arial" w:cs="Arial"/>
          <w:lang w:val="es-MX"/>
        </w:rPr>
        <w:t xml:space="preserve">- - - - </w:t>
      </w:r>
    </w:p>
    <w:p w:rsidR="00A27DEB" w:rsidRDefault="00A27DEB" w:rsidP="00A27DEB">
      <w:pPr>
        <w:tabs>
          <w:tab w:val="left" w:pos="-720"/>
        </w:tabs>
        <w:suppressAutoHyphens/>
        <w:spacing w:line="360" w:lineRule="auto"/>
        <w:ind w:right="-235"/>
        <w:jc w:val="both"/>
        <w:rPr>
          <w:rFonts w:ascii="Arial" w:eastAsia="Calibri" w:hAnsi="Arial" w:cs="Arial"/>
          <w:color w:val="000000"/>
        </w:rPr>
      </w:pPr>
    </w:p>
    <w:p w:rsidR="00A27DEB" w:rsidRPr="00F04F8E" w:rsidRDefault="00A27DEB" w:rsidP="00A27DEB">
      <w:pPr>
        <w:tabs>
          <w:tab w:val="left" w:pos="-720"/>
        </w:tabs>
        <w:suppressAutoHyphens/>
        <w:spacing w:line="360" w:lineRule="auto"/>
        <w:ind w:right="-235"/>
        <w:jc w:val="both"/>
        <w:rPr>
          <w:rFonts w:ascii="Arial" w:eastAsia="Calibri" w:hAnsi="Arial" w:cs="Arial"/>
          <w:color w:val="000000"/>
        </w:rPr>
      </w:pPr>
      <w:r w:rsidRPr="00F04F8E">
        <w:rPr>
          <w:rFonts w:ascii="Arial" w:eastAsia="Calibri" w:hAnsi="Arial" w:cs="Arial"/>
          <w:color w:val="000000"/>
        </w:rPr>
        <w:t xml:space="preserve">Por lo anteriormente expuesto y con fundamento en lo dispuesto por el artículo </w:t>
      </w:r>
      <w:r w:rsidRPr="00F04F8E">
        <w:rPr>
          <w:rFonts w:ascii="Arial" w:eastAsia="Times New Roman" w:hAnsi="Arial" w:cs="Arial"/>
        </w:rPr>
        <w:t>81</w:t>
      </w:r>
      <w:r w:rsidR="004B1D0B">
        <w:rPr>
          <w:rFonts w:ascii="Arial" w:eastAsia="Times New Roman" w:hAnsi="Arial" w:cs="Arial"/>
        </w:rPr>
        <w:t>,</w:t>
      </w:r>
      <w:r w:rsidRPr="00F04F8E">
        <w:rPr>
          <w:rFonts w:ascii="Arial" w:eastAsia="Times New Roman" w:hAnsi="Arial" w:cs="Arial"/>
        </w:rPr>
        <w:t xml:space="preserve"> fracción II</w:t>
      </w:r>
      <w:r w:rsidR="004B1D0B">
        <w:rPr>
          <w:rFonts w:ascii="Arial" w:eastAsia="Times New Roman" w:hAnsi="Arial" w:cs="Arial"/>
        </w:rPr>
        <w:t>,</w:t>
      </w:r>
      <w:r w:rsidRPr="00F04F8E">
        <w:rPr>
          <w:rFonts w:ascii="Arial" w:eastAsia="Times New Roman" w:hAnsi="Arial" w:cs="Arial"/>
        </w:rPr>
        <w:t xml:space="preserve"> de la Ley de Transparencia y Acceso a la Información Pública del Estado de Durango</w:t>
      </w:r>
      <w:r w:rsidRPr="00F04F8E">
        <w:rPr>
          <w:rFonts w:ascii="Arial" w:eastAsia="Calibri" w:hAnsi="Arial" w:cs="Arial"/>
          <w:color w:val="000000"/>
        </w:rPr>
        <w:t>, es de resolverse y se - - - - - - - - - - -</w:t>
      </w:r>
      <w:r w:rsidRPr="00F04F8E">
        <w:rPr>
          <w:rFonts w:ascii="Arial" w:eastAsia="Calibri" w:hAnsi="Arial" w:cs="Arial"/>
          <w:b/>
          <w:color w:val="000000"/>
        </w:rPr>
        <w:t xml:space="preserve"> </w:t>
      </w:r>
      <w:r w:rsidRPr="00F04F8E">
        <w:rPr>
          <w:rFonts w:ascii="Arial" w:eastAsia="Calibri" w:hAnsi="Arial" w:cs="Arial"/>
          <w:color w:val="000000"/>
        </w:rPr>
        <w:t>- - - - - - - - - - - - - - - - - - - - - - - - -</w:t>
      </w:r>
      <w:r>
        <w:rPr>
          <w:rFonts w:ascii="Arial" w:eastAsia="Calibri" w:hAnsi="Arial" w:cs="Arial"/>
          <w:color w:val="000000"/>
        </w:rPr>
        <w:t xml:space="preserve"> - - - -  </w:t>
      </w:r>
    </w:p>
    <w:p w:rsidR="00A27DEB" w:rsidRDefault="00A27DEB" w:rsidP="00A27DEB">
      <w:pPr>
        <w:tabs>
          <w:tab w:val="left" w:pos="-720"/>
        </w:tabs>
        <w:suppressAutoHyphens/>
        <w:spacing w:line="36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A27DEB" w:rsidRDefault="00A27DEB" w:rsidP="00A27DEB">
      <w:pPr>
        <w:tabs>
          <w:tab w:val="left" w:pos="-720"/>
        </w:tabs>
        <w:suppressAutoHyphens/>
        <w:spacing w:line="360" w:lineRule="auto"/>
        <w:ind w:left="720"/>
        <w:jc w:val="center"/>
        <w:rPr>
          <w:rFonts w:ascii="Arial" w:hAnsi="Arial" w:cs="Arial"/>
          <w:b/>
          <w:color w:val="000000"/>
        </w:rPr>
      </w:pPr>
      <w:r w:rsidRPr="00E72BD4">
        <w:rPr>
          <w:rFonts w:ascii="Arial" w:hAnsi="Arial" w:cs="Arial"/>
          <w:b/>
          <w:color w:val="000000"/>
        </w:rPr>
        <w:t>R E S U E L V E</w:t>
      </w:r>
    </w:p>
    <w:p w:rsidR="00A27DEB" w:rsidRDefault="00A27DEB" w:rsidP="00A27DE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27DEB" w:rsidRDefault="00A27DEB" w:rsidP="00A27DEB">
      <w:pPr>
        <w:tabs>
          <w:tab w:val="left" w:pos="-720"/>
        </w:tabs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F04F8E">
        <w:rPr>
          <w:rFonts w:ascii="Arial" w:hAnsi="Arial" w:cs="Arial"/>
          <w:b/>
          <w:color w:val="000000"/>
        </w:rPr>
        <w:t xml:space="preserve">P R I M E R O.- 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b/>
          <w:color w:val="000000"/>
        </w:rPr>
        <w:t>CONFIRMA</w:t>
      </w:r>
      <w:r w:rsidRPr="00367AFE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lang w:val="es-MX"/>
        </w:rPr>
        <w:t xml:space="preserve">la respuesta otorgada por la Titular de la Unidad de Enlace para la Transparencia y Acceso a la Información Pública del Gobierno del Estado de Durango a través de su Acuerdo Administrativo de fecha diecinueve de noviembre de dos mil trece recaído a la solicitud de información identificada con el número de folio electrónico </w:t>
      </w:r>
      <w:r>
        <w:rPr>
          <w:rFonts w:ascii="Arial" w:hAnsi="Arial" w:cs="Arial"/>
          <w:b/>
          <w:lang w:val="es-MX"/>
        </w:rPr>
        <w:t>00192413</w:t>
      </w:r>
      <w:r w:rsidR="007F61FE">
        <w:rPr>
          <w:rFonts w:ascii="Arial" w:hAnsi="Arial" w:cs="Arial"/>
          <w:lang w:val="es-MX"/>
        </w:rPr>
        <w:t xml:space="preserve">, </w:t>
      </w:r>
      <w:r w:rsidRPr="00F04F8E">
        <w:rPr>
          <w:rFonts w:ascii="Arial" w:eastAsia="Times New Roman" w:hAnsi="Arial" w:cs="Arial"/>
        </w:rPr>
        <w:t xml:space="preserve">en términos de lo manifestado en el considerando </w:t>
      </w:r>
      <w:r w:rsidR="007F61FE">
        <w:rPr>
          <w:rFonts w:ascii="Arial" w:eastAsia="Times New Roman" w:hAnsi="Arial" w:cs="Arial"/>
          <w:b/>
        </w:rPr>
        <w:t>CUARTO</w:t>
      </w:r>
      <w:r w:rsidRPr="00C461A2">
        <w:rPr>
          <w:rFonts w:ascii="Arial" w:eastAsia="Times New Roman" w:hAnsi="Arial" w:cs="Arial"/>
          <w:b/>
        </w:rPr>
        <w:t xml:space="preserve"> </w:t>
      </w:r>
      <w:r w:rsidRPr="00F04F8E">
        <w:rPr>
          <w:rFonts w:ascii="Arial" w:eastAsia="Times New Roman" w:hAnsi="Arial" w:cs="Arial"/>
        </w:rPr>
        <w:t xml:space="preserve">de la presente resolución. - - - - - - - - - - - </w:t>
      </w:r>
      <w:r>
        <w:rPr>
          <w:rFonts w:ascii="Arial" w:eastAsia="Times New Roman" w:hAnsi="Arial" w:cs="Arial"/>
        </w:rPr>
        <w:t xml:space="preserve">- </w:t>
      </w:r>
      <w:r w:rsidR="007F61FE">
        <w:rPr>
          <w:rFonts w:ascii="Arial" w:eastAsia="Times New Roman" w:hAnsi="Arial" w:cs="Arial"/>
        </w:rPr>
        <w:t xml:space="preserve">- - - - - - - - - - - - - </w:t>
      </w:r>
    </w:p>
    <w:p w:rsidR="00A27DEB" w:rsidRDefault="00A27DEB" w:rsidP="00A27DEB">
      <w:pPr>
        <w:tabs>
          <w:tab w:val="left" w:pos="-720"/>
        </w:tabs>
        <w:suppressAutoHyphens/>
        <w:spacing w:line="360" w:lineRule="auto"/>
        <w:jc w:val="both"/>
        <w:rPr>
          <w:rFonts w:ascii="Arial" w:eastAsia="Times New Roman" w:hAnsi="Arial" w:cs="Arial"/>
        </w:rPr>
      </w:pPr>
    </w:p>
    <w:p w:rsidR="00A27DEB" w:rsidRDefault="00A27DEB" w:rsidP="00A27DE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 E G U N D O.-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Notifíquese </w:t>
      </w:r>
      <w:r>
        <w:rPr>
          <w:rFonts w:ascii="Arial" w:hAnsi="Arial" w:cs="Arial"/>
          <w:color w:val="000000"/>
        </w:rPr>
        <w:t xml:space="preserve">a las partes la presente resolución, a través del sistema electrónico </w:t>
      </w:r>
      <w:proofErr w:type="spellStart"/>
      <w:r>
        <w:rPr>
          <w:rFonts w:ascii="Arial" w:hAnsi="Arial" w:cs="Arial"/>
          <w:b/>
          <w:color w:val="000000"/>
        </w:rPr>
        <w:t>Infomex</w:t>
      </w:r>
      <w:proofErr w:type="spellEnd"/>
      <w:r>
        <w:rPr>
          <w:rFonts w:ascii="Arial" w:hAnsi="Arial" w:cs="Arial"/>
          <w:b/>
          <w:color w:val="000000"/>
        </w:rPr>
        <w:t>-Durango.</w:t>
      </w:r>
      <w:r>
        <w:rPr>
          <w:rFonts w:ascii="Arial" w:hAnsi="Arial" w:cs="Arial"/>
          <w:color w:val="000000"/>
        </w:rPr>
        <w:t xml:space="preserve"> - - - - - - - - - - - - - - - - - - - - - - - - - - - - - - - - - </w:t>
      </w:r>
    </w:p>
    <w:p w:rsidR="00A27DEB" w:rsidRDefault="00A27DEB" w:rsidP="00A27DEB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27DEB" w:rsidRDefault="00A27DEB" w:rsidP="00A27DE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TERCERO.- </w:t>
      </w:r>
      <w:r>
        <w:rPr>
          <w:rFonts w:ascii="Arial" w:hAnsi="Arial" w:cs="Arial"/>
          <w:color w:val="000000"/>
        </w:rPr>
        <w:t xml:space="preserve">En su oportunidad, </w:t>
      </w:r>
      <w:r>
        <w:rPr>
          <w:rFonts w:ascii="Arial" w:hAnsi="Arial" w:cs="Arial"/>
          <w:b/>
          <w:color w:val="000000"/>
        </w:rPr>
        <w:t xml:space="preserve">archívese </w:t>
      </w:r>
      <w:r>
        <w:rPr>
          <w:rFonts w:ascii="Arial" w:hAnsi="Arial" w:cs="Arial"/>
          <w:color w:val="000000"/>
        </w:rPr>
        <w:t>el presente expediente como asunto total y definitivamente concluido.- - - - - - - - - - - - - - - - - - - - - - - - - - - - - - - - - - - - - - - - - -</w:t>
      </w:r>
    </w:p>
    <w:p w:rsidR="00A27DEB" w:rsidRDefault="00A27DEB" w:rsidP="00A27DE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27DEB" w:rsidRDefault="00A27DEB" w:rsidP="00A27DE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AA1498">
        <w:rPr>
          <w:rFonts w:ascii="Arial" w:hAnsi="Arial" w:cs="Arial"/>
        </w:rPr>
        <w:t xml:space="preserve">De conformidad </w:t>
      </w:r>
      <w:r>
        <w:rPr>
          <w:rFonts w:ascii="Arial" w:hAnsi="Arial" w:cs="Arial"/>
        </w:rPr>
        <w:t xml:space="preserve">con </w:t>
      </w:r>
      <w:r w:rsidRPr="00AA1498">
        <w:rPr>
          <w:rFonts w:ascii="Arial" w:hAnsi="Arial" w:cs="Arial"/>
        </w:rPr>
        <w:t>dispuesto por los artículos 7º</w:t>
      </w:r>
      <w:r w:rsidR="004B1D0B">
        <w:rPr>
          <w:rFonts w:ascii="Arial" w:hAnsi="Arial" w:cs="Arial"/>
        </w:rPr>
        <w:t>,</w:t>
      </w:r>
      <w:r w:rsidRPr="00AA1498">
        <w:rPr>
          <w:rFonts w:ascii="Arial" w:hAnsi="Arial" w:cs="Arial"/>
        </w:rPr>
        <w:t xml:space="preserve"> párrafo segundo, 9º y 11</w:t>
      </w:r>
      <w:r w:rsidR="004B1D0B">
        <w:rPr>
          <w:rFonts w:ascii="Arial" w:hAnsi="Arial" w:cs="Arial"/>
        </w:rPr>
        <w:t>,</w:t>
      </w:r>
      <w:r w:rsidRPr="00AA1498">
        <w:rPr>
          <w:rFonts w:ascii="Arial" w:hAnsi="Arial" w:cs="Arial"/>
        </w:rPr>
        <w:t xml:space="preserve"> párrafo primero</w:t>
      </w:r>
      <w:r w:rsidR="004B1D0B">
        <w:rPr>
          <w:rFonts w:ascii="Arial" w:hAnsi="Arial" w:cs="Arial"/>
        </w:rPr>
        <w:t>,</w:t>
      </w:r>
      <w:r w:rsidR="00793075">
        <w:rPr>
          <w:rFonts w:ascii="Arial" w:hAnsi="Arial" w:cs="Arial"/>
        </w:rPr>
        <w:t xml:space="preserve"> del Reglamento Interior de este Instituto</w:t>
      </w:r>
      <w:r w:rsidRPr="00AA1498">
        <w:rPr>
          <w:rFonts w:ascii="Arial" w:hAnsi="Arial" w:cs="Arial"/>
        </w:rPr>
        <w:t xml:space="preserve">, así lo resolvió el </w:t>
      </w:r>
      <w:r w:rsidR="009A0712">
        <w:rPr>
          <w:rFonts w:ascii="Arial" w:hAnsi="Arial" w:cs="Arial"/>
        </w:rPr>
        <w:t>Consejo</w:t>
      </w:r>
      <w:r w:rsidRPr="00AA1498">
        <w:rPr>
          <w:rFonts w:ascii="Arial" w:hAnsi="Arial" w:cs="Arial"/>
        </w:rPr>
        <w:t xml:space="preserve"> de</w:t>
      </w:r>
      <w:r w:rsidR="004B1D0B">
        <w:rPr>
          <w:rFonts w:ascii="Arial" w:hAnsi="Arial" w:cs="Arial"/>
        </w:rPr>
        <w:t>l Instituto Duranguense de Acceso a la Información Pública y de Protección de Datos Personales</w:t>
      </w:r>
      <w:r w:rsidRPr="00AA1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</w:t>
      </w:r>
      <w:r w:rsidR="00CD7219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>de votos de los Co</w:t>
      </w:r>
      <w:r w:rsidR="00AE2E49">
        <w:rPr>
          <w:rFonts w:ascii="Arial" w:hAnsi="Arial" w:cs="Arial"/>
        </w:rPr>
        <w:t xml:space="preserve">nsejeros </w:t>
      </w:r>
      <w:r>
        <w:rPr>
          <w:rFonts w:ascii="Arial" w:hAnsi="Arial" w:cs="Arial"/>
        </w:rPr>
        <w:t xml:space="preserve">Alejandro Gaitán Manuel, María de Lourdes López Salas y Héctor Octavio Carriedo Sáenz, </w:t>
      </w:r>
      <w:r w:rsidR="00AE2E49">
        <w:rPr>
          <w:rFonts w:ascii="Arial" w:hAnsi="Arial" w:cs="Arial"/>
        </w:rPr>
        <w:t xml:space="preserve">ponente del presente asunto, </w:t>
      </w:r>
      <w:r>
        <w:rPr>
          <w:rFonts w:ascii="Arial" w:hAnsi="Arial" w:cs="Arial"/>
        </w:rPr>
        <w:t xml:space="preserve">en </w:t>
      </w:r>
      <w:r w:rsidRPr="00F72304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 xml:space="preserve">extraordinaria </w:t>
      </w:r>
      <w:r>
        <w:rPr>
          <w:rFonts w:ascii="Arial" w:hAnsi="Arial" w:cs="Arial"/>
        </w:rPr>
        <w:t xml:space="preserve">de fecha </w:t>
      </w:r>
      <w:r w:rsidR="00CD7219" w:rsidRPr="00CD7219">
        <w:rPr>
          <w:rFonts w:ascii="Arial" w:hAnsi="Arial" w:cs="Arial"/>
          <w:b/>
        </w:rPr>
        <w:t xml:space="preserve">diecisiete </w:t>
      </w:r>
      <w:r w:rsidRPr="00D45FC5">
        <w:rPr>
          <w:rFonts w:ascii="Arial" w:hAnsi="Arial" w:cs="Arial"/>
          <w:b/>
        </w:rPr>
        <w:t>de</w:t>
      </w:r>
      <w:r>
        <w:rPr>
          <w:rFonts w:ascii="Arial" w:hAnsi="Arial" w:cs="Arial"/>
        </w:rPr>
        <w:t xml:space="preserve"> </w:t>
      </w:r>
      <w:r w:rsidR="00AE2E49">
        <w:rPr>
          <w:rFonts w:ascii="Arial" w:hAnsi="Arial" w:cs="Arial"/>
          <w:b/>
        </w:rPr>
        <w:t xml:space="preserve">enero </w:t>
      </w:r>
      <w:r w:rsidRPr="00F72304">
        <w:rPr>
          <w:rFonts w:ascii="Arial" w:hAnsi="Arial" w:cs="Arial"/>
          <w:b/>
        </w:rPr>
        <w:t xml:space="preserve">de dos mil </w:t>
      </w:r>
      <w:r w:rsidR="00AE2E49">
        <w:rPr>
          <w:rFonts w:ascii="Arial" w:hAnsi="Arial" w:cs="Arial"/>
          <w:b/>
        </w:rPr>
        <w:t>catorce</w:t>
      </w:r>
      <w:r>
        <w:rPr>
          <w:rFonts w:ascii="Arial" w:hAnsi="Arial" w:cs="Arial"/>
        </w:rPr>
        <w:t xml:space="preserve"> firmando para todos los efectos legales en presencia de la Secretaria Técnica que autoriza y </w:t>
      </w:r>
      <w:r>
        <w:rPr>
          <w:rFonts w:ascii="Arial" w:hAnsi="Arial" w:cs="Arial"/>
          <w:b/>
        </w:rPr>
        <w:t>DA FE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CONSTE</w:t>
      </w:r>
      <w:r w:rsidRPr="00AA1498">
        <w:rPr>
          <w:rFonts w:ascii="Arial" w:hAnsi="Arial" w:cs="Arial"/>
        </w:rPr>
        <w:t>.</w:t>
      </w:r>
      <w:r w:rsidRPr="00AA1498">
        <w:rPr>
          <w:rFonts w:ascii="Arial" w:hAnsi="Arial" w:cs="Arial"/>
          <w:b/>
        </w:rPr>
        <w:t xml:space="preserve"> </w:t>
      </w:r>
      <w:r w:rsidRPr="00AA1498">
        <w:rPr>
          <w:rFonts w:ascii="Arial" w:hAnsi="Arial" w:cs="Arial"/>
        </w:rPr>
        <w:t xml:space="preserve">- - - - - - - - - - - - - - - - - - - - - - - - - </w:t>
      </w:r>
      <w:r w:rsidR="00CD7219">
        <w:rPr>
          <w:rFonts w:ascii="Arial" w:hAnsi="Arial" w:cs="Arial"/>
        </w:rPr>
        <w:t xml:space="preserve">- - - - - - </w:t>
      </w:r>
    </w:p>
    <w:p w:rsidR="0076005F" w:rsidRDefault="0076005F" w:rsidP="00A27DE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76005F" w:rsidRPr="00AA1498" w:rsidRDefault="0076005F" w:rsidP="00A27DE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A27DEB" w:rsidRDefault="00A27DEB" w:rsidP="00A27DEB"/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rPr>
          <w:b/>
          <w:color w:val="00000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3280410" cy="569595"/>
                <wp:effectExtent l="3810" t="0" r="1905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EB" w:rsidRPr="00AF6D3A" w:rsidRDefault="00A27DEB" w:rsidP="00A27DE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D3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F6D3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MTRO. ALEJANDRO GAITÁN MANUEL</w:t>
                            </w:r>
                          </w:p>
                          <w:p w:rsidR="00A27DEB" w:rsidRPr="00AF6D3A" w:rsidRDefault="00A27DEB" w:rsidP="00A27D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6D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COMISIONADO PRESIDENTE</w:t>
                            </w:r>
                          </w:p>
                          <w:p w:rsidR="00A27DEB" w:rsidRPr="00AF6D3A" w:rsidRDefault="00A27DEB" w:rsidP="00A27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7" type="#_x0000_t202" style="position:absolute;margin-left:108pt;margin-top:9.55pt;width:258.3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" stroked="f">
                <v:textbox>
                  <w:txbxContent>
                    <w:p w:rsidR="00A27DEB" w:rsidRPr="00AF6D3A" w:rsidRDefault="00A27DEB" w:rsidP="00A27DEB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6D3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AF6D3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MTRO. ALEJANDRO GAITÁN MANUEL</w:t>
                      </w:r>
                    </w:p>
                    <w:p w:rsidR="00A27DEB" w:rsidRPr="00AF6D3A" w:rsidRDefault="00A27DEB" w:rsidP="00A27D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6D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COMISIONADO PRESIDENTE</w:t>
                      </w:r>
                    </w:p>
                    <w:p w:rsidR="00A27DEB" w:rsidRPr="00AF6D3A" w:rsidRDefault="00A27DEB" w:rsidP="00A27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tabs>
          <w:tab w:val="left" w:pos="7010"/>
        </w:tabs>
        <w:rPr>
          <w:b/>
          <w:color w:val="000000"/>
        </w:rPr>
      </w:pPr>
      <w:r>
        <w:rPr>
          <w:b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69215</wp:posOffset>
                </wp:positionV>
                <wp:extent cx="3552825" cy="569595"/>
                <wp:effectExtent l="3810" t="3175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EB" w:rsidRDefault="00A27DEB" w:rsidP="00A27DE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D3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B3A1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L.C.T.C.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MARÍA DE LOURDES LÓPEZ SALAS</w:t>
                            </w:r>
                          </w:p>
                          <w:p w:rsidR="00A27DEB" w:rsidRPr="00E75B9B" w:rsidRDefault="00A27DEB" w:rsidP="00A27D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5B9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COMISIONADA</w:t>
                            </w:r>
                          </w:p>
                          <w:p w:rsidR="00A27DEB" w:rsidRPr="007778CF" w:rsidRDefault="00A27DEB" w:rsidP="00A27DE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27DEB" w:rsidRPr="00AF6D3A" w:rsidRDefault="00A27DEB" w:rsidP="00A27D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A27DEB" w:rsidRPr="00AF6D3A" w:rsidRDefault="00A27DEB" w:rsidP="00A27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28" type="#_x0000_t202" style="position:absolute;margin-left:-45pt;margin-top:5.45pt;width:279.7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" stroked="f">
                <v:textbox>
                  <w:txbxContent>
                    <w:p w:rsidR="00A27DEB" w:rsidRDefault="00A27DEB" w:rsidP="00A27DEB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6D3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AB3A1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L.C.T.C.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MARÍA DE LOURDES LÓPEZ SALAS</w:t>
                      </w:r>
                    </w:p>
                    <w:p w:rsidR="00A27DEB" w:rsidRPr="00E75B9B" w:rsidRDefault="00A27DEB" w:rsidP="00A27D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5B9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COMISIONADA</w:t>
                      </w:r>
                    </w:p>
                    <w:p w:rsidR="00A27DEB" w:rsidRPr="007778CF" w:rsidRDefault="00A27DEB" w:rsidP="00A27DEB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27DEB" w:rsidRPr="00AF6D3A" w:rsidRDefault="00A27DEB" w:rsidP="00A27D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A27DEB" w:rsidRPr="00AF6D3A" w:rsidRDefault="00A27DEB" w:rsidP="00A27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3280410" cy="569595"/>
                <wp:effectExtent l="3810" t="3175" r="1905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EB" w:rsidRPr="00E75B9B" w:rsidRDefault="00A27DEB" w:rsidP="00A27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D3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75B9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LIC. HÉCTOR OCTAVIO CARRIEDO SÁENZ</w:t>
                            </w:r>
                          </w:p>
                          <w:p w:rsidR="00A27DEB" w:rsidRPr="00E75B9B" w:rsidRDefault="00A27DEB" w:rsidP="00A27D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75B9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COMISIONADO</w:t>
                            </w:r>
                          </w:p>
                          <w:p w:rsidR="00A27DEB" w:rsidRPr="00AF6D3A" w:rsidRDefault="00A27DEB" w:rsidP="00A27D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7DEB" w:rsidRPr="00AF6D3A" w:rsidRDefault="00A27DEB" w:rsidP="00A27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9" type="#_x0000_t202" style="position:absolute;margin-left:225pt;margin-top:5.45pt;width:258.3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" stroked="f">
                <v:textbox>
                  <w:txbxContent>
                    <w:p w:rsidR="00A27DEB" w:rsidRPr="00E75B9B" w:rsidRDefault="00A27DEB" w:rsidP="00A27DE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6D3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E75B9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LIC. HÉCTOR OCTAVIO CARRIEDO SÁENZ</w:t>
                      </w:r>
                    </w:p>
                    <w:p w:rsidR="00A27DEB" w:rsidRPr="00E75B9B" w:rsidRDefault="00A27DEB" w:rsidP="00A27D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E75B9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COMISIONADO</w:t>
                      </w:r>
                    </w:p>
                    <w:p w:rsidR="00A27DEB" w:rsidRPr="00AF6D3A" w:rsidRDefault="00A27DEB" w:rsidP="00A27D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27DEB" w:rsidRPr="00AF6D3A" w:rsidRDefault="00A27DEB" w:rsidP="00A27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</w:rPr>
        <w:tab/>
      </w:r>
    </w:p>
    <w:p w:rsidR="00A27DEB" w:rsidRDefault="00A27DEB" w:rsidP="00A27DEB">
      <w:pPr>
        <w:rPr>
          <w:b/>
          <w:color w:val="000000"/>
        </w:rPr>
      </w:pPr>
    </w:p>
    <w:p w:rsidR="00A27DEB" w:rsidRDefault="00A27DEB" w:rsidP="00A27DEB">
      <w:pPr>
        <w:ind w:left="1985" w:right="1466"/>
        <w:jc w:val="both"/>
        <w:rPr>
          <w:rFonts w:ascii="Arial" w:hAnsi="Arial" w:cs="Arial"/>
        </w:rPr>
      </w:pPr>
    </w:p>
    <w:p w:rsidR="00A27DEB" w:rsidRDefault="00A27DEB" w:rsidP="00A27DEB">
      <w:pPr>
        <w:ind w:left="1985" w:right="1466"/>
        <w:jc w:val="both"/>
        <w:rPr>
          <w:rFonts w:ascii="Arial" w:hAnsi="Arial" w:cs="Arial"/>
        </w:rPr>
      </w:pPr>
    </w:p>
    <w:p w:rsidR="00A27DEB" w:rsidRDefault="00A27DEB" w:rsidP="00A27DEB">
      <w:pPr>
        <w:spacing w:line="360" w:lineRule="auto"/>
        <w:jc w:val="both"/>
        <w:rPr>
          <w:rFonts w:ascii="Arial" w:hAnsi="Arial" w:cs="Arial"/>
          <w:bCs/>
        </w:rPr>
      </w:pPr>
    </w:p>
    <w:p w:rsidR="00A27DEB" w:rsidRDefault="00A27DEB" w:rsidP="00A27DEB">
      <w:pPr>
        <w:spacing w:line="360" w:lineRule="auto"/>
        <w:jc w:val="both"/>
        <w:rPr>
          <w:rFonts w:ascii="Arial" w:hAnsi="Arial" w:cs="Arial"/>
          <w:bCs/>
        </w:rPr>
      </w:pPr>
    </w:p>
    <w:p w:rsidR="00A27DEB" w:rsidRDefault="00A27DEB" w:rsidP="00A27DE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b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74295</wp:posOffset>
                </wp:positionV>
                <wp:extent cx="2766060" cy="1077595"/>
                <wp:effectExtent l="1270" t="0" r="4445" b="190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EB" w:rsidRPr="007778CF" w:rsidRDefault="00A27DEB" w:rsidP="00A27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654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77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LIC. EVA GALLEGOS DÍAZ</w:t>
                            </w:r>
                          </w:p>
                          <w:p w:rsidR="00A27DEB" w:rsidRPr="007778CF" w:rsidRDefault="00A27DEB" w:rsidP="00A27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7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SECRETARIA TÈCNICA </w:t>
                            </w:r>
                          </w:p>
                          <w:p w:rsidR="00A27DEB" w:rsidRPr="0068654D" w:rsidRDefault="00A27DEB" w:rsidP="00A27DE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8.55pt;margin-top:5.85pt;width:217.8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" stroked="f">
                <v:textbox>
                  <w:txbxContent>
                    <w:p w:rsidR="00A27DEB" w:rsidRPr="007778CF" w:rsidRDefault="00A27DEB" w:rsidP="00A27DE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654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777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LIC. EVA GALLEGOS DÍAZ</w:t>
                      </w:r>
                    </w:p>
                    <w:p w:rsidR="00A27DEB" w:rsidRPr="007778CF" w:rsidRDefault="00A27DEB" w:rsidP="00A27DE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7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SECRETARIA TÈCNICA </w:t>
                      </w:r>
                    </w:p>
                    <w:p w:rsidR="00A27DEB" w:rsidRPr="0068654D" w:rsidRDefault="00A27DEB" w:rsidP="00A27DE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DEB" w:rsidRPr="00F81ACC" w:rsidRDefault="00A27DEB" w:rsidP="00A27DEB">
      <w:pPr>
        <w:spacing w:line="360" w:lineRule="auto"/>
        <w:jc w:val="both"/>
        <w:rPr>
          <w:rFonts w:ascii="Arial" w:hAnsi="Arial" w:cs="Arial"/>
          <w:bCs/>
        </w:rPr>
      </w:pPr>
    </w:p>
    <w:p w:rsidR="00A27DEB" w:rsidRPr="0049343E" w:rsidRDefault="00A27DEB" w:rsidP="00A27DE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27DEB" w:rsidRDefault="00A27DEB" w:rsidP="00A27DEB">
      <w:pPr>
        <w:rPr>
          <w:lang w:val="es-MX"/>
        </w:rPr>
      </w:pPr>
    </w:p>
    <w:sectPr w:rsidR="00A27DEB" w:rsidSect="00701986">
      <w:headerReference w:type="default" r:id="rId22"/>
      <w:footerReference w:type="even" r:id="rId23"/>
      <w:footerReference w:type="default" r:id="rId24"/>
      <w:pgSz w:w="12240" w:h="15840" w:code="1"/>
      <w:pgMar w:top="2552" w:right="1467" w:bottom="1559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B0" w:rsidRDefault="002332B0" w:rsidP="00713032">
      <w:r>
        <w:separator/>
      </w:r>
    </w:p>
  </w:endnote>
  <w:endnote w:type="continuationSeparator" w:id="0">
    <w:p w:rsidR="002332B0" w:rsidRDefault="002332B0" w:rsidP="0071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28" w:rsidRDefault="009100A8" w:rsidP="001161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A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3E28" w:rsidRDefault="002332B0" w:rsidP="00EC22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28" w:rsidRDefault="009100A8" w:rsidP="001161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A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62FF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273E28" w:rsidRDefault="002332B0" w:rsidP="002F1E5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B0" w:rsidRDefault="002332B0" w:rsidP="00713032">
      <w:r>
        <w:separator/>
      </w:r>
    </w:p>
  </w:footnote>
  <w:footnote w:type="continuationSeparator" w:id="0">
    <w:p w:rsidR="002332B0" w:rsidRDefault="002332B0" w:rsidP="0071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F4" w:rsidRDefault="003C0A82" w:rsidP="001459E7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ab/>
      <w:t xml:space="preserve">                                                         </w:t>
    </w:r>
  </w:p>
  <w:p w:rsidR="001C20F4" w:rsidRDefault="001C20F4" w:rsidP="001459E7">
    <w:pPr>
      <w:pStyle w:val="Encabezado"/>
      <w:jc w:val="center"/>
      <w:rPr>
        <w:rFonts w:ascii="Arial" w:hAnsi="Arial" w:cs="Arial"/>
        <w:b/>
        <w:lang w:val="es-MX"/>
      </w:rPr>
    </w:pPr>
  </w:p>
  <w:p w:rsidR="005358AE" w:rsidRDefault="005358AE" w:rsidP="005358AE">
    <w:pPr>
      <w:pStyle w:val="Encabezado"/>
      <w:ind w:left="5670"/>
      <w:rPr>
        <w:rFonts w:ascii="Arial" w:hAnsi="Arial" w:cs="Arial"/>
        <w:b/>
        <w:lang w:val="es-MX"/>
      </w:rPr>
    </w:pPr>
  </w:p>
  <w:p w:rsidR="005358AE" w:rsidRDefault="005358AE" w:rsidP="005358AE">
    <w:pPr>
      <w:pStyle w:val="Encabezado"/>
      <w:ind w:left="5670"/>
      <w:rPr>
        <w:rFonts w:ascii="Arial" w:hAnsi="Arial" w:cs="Arial"/>
        <w:b/>
        <w:lang w:val="es-MX"/>
      </w:rPr>
    </w:pPr>
  </w:p>
  <w:p w:rsidR="001459E7" w:rsidRDefault="003C0A82" w:rsidP="005358AE">
    <w:pPr>
      <w:pStyle w:val="Encabezado"/>
      <w:ind w:left="5670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RECURSO DE REVISIÓN</w:t>
    </w:r>
  </w:p>
  <w:p w:rsidR="00273E28" w:rsidRPr="00245838" w:rsidRDefault="003C0A82" w:rsidP="001C20F4">
    <w:pPr>
      <w:pStyle w:val="Encabezado"/>
      <w:jc w:val="center"/>
      <w:rPr>
        <w:rFonts w:ascii="Arial" w:hAnsi="Arial" w:cs="Arial"/>
        <w:lang w:val="es-MX"/>
      </w:rPr>
    </w:pPr>
    <w:r>
      <w:rPr>
        <w:rFonts w:ascii="Arial" w:hAnsi="Arial" w:cs="Arial"/>
        <w:b/>
        <w:lang w:val="es-MX"/>
      </w:rPr>
      <w:t xml:space="preserve">                                                                                    EXPEDIENTE: </w:t>
    </w:r>
    <w:r w:rsidRPr="00E61605">
      <w:rPr>
        <w:rFonts w:ascii="Arial" w:hAnsi="Arial" w:cs="Arial"/>
        <w:b/>
        <w:lang w:val="es-MX"/>
      </w:rPr>
      <w:t>RR/</w:t>
    </w:r>
    <w:r>
      <w:rPr>
        <w:rFonts w:ascii="Arial" w:hAnsi="Arial" w:cs="Arial"/>
        <w:b/>
        <w:lang w:val="es-MX"/>
      </w:rPr>
      <w:t>INFO/0</w:t>
    </w:r>
    <w:r w:rsidR="00866401">
      <w:rPr>
        <w:rFonts w:ascii="Arial" w:hAnsi="Arial" w:cs="Arial"/>
        <w:b/>
        <w:lang w:val="es-MX"/>
      </w:rPr>
      <w:t>51</w:t>
    </w:r>
    <w:r w:rsidRPr="00E61605">
      <w:rPr>
        <w:rFonts w:ascii="Arial" w:hAnsi="Arial" w:cs="Arial"/>
        <w:b/>
        <w:lang w:val="es-MX"/>
      </w:rPr>
      <w:t>/1</w:t>
    </w:r>
    <w:r>
      <w:rPr>
        <w:rFonts w:ascii="Arial" w:hAnsi="Arial" w:cs="Arial"/>
        <w:b/>
        <w:lang w:val="es-MX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677"/>
    <w:multiLevelType w:val="hybridMultilevel"/>
    <w:tmpl w:val="2C60BEDE"/>
    <w:lvl w:ilvl="0" w:tplc="BE2089C6">
      <w:start w:val="5"/>
      <w:numFmt w:val="upperRoman"/>
      <w:lvlText w:val="%1."/>
      <w:lvlJc w:val="left"/>
      <w:pPr>
        <w:ind w:left="180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3C61C8"/>
    <w:multiLevelType w:val="hybridMultilevel"/>
    <w:tmpl w:val="1A00D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B"/>
    <w:rsid w:val="000130AF"/>
    <w:rsid w:val="00017172"/>
    <w:rsid w:val="00017F19"/>
    <w:rsid w:val="0002502D"/>
    <w:rsid w:val="000311FC"/>
    <w:rsid w:val="00062C9C"/>
    <w:rsid w:val="000652BA"/>
    <w:rsid w:val="00072A67"/>
    <w:rsid w:val="000768AB"/>
    <w:rsid w:val="00076D35"/>
    <w:rsid w:val="00080C9B"/>
    <w:rsid w:val="000A2D10"/>
    <w:rsid w:val="000B4FBD"/>
    <w:rsid w:val="000C1A27"/>
    <w:rsid w:val="000C7289"/>
    <w:rsid w:val="000D54A9"/>
    <w:rsid w:val="000E498E"/>
    <w:rsid w:val="000F6A3A"/>
    <w:rsid w:val="0010026A"/>
    <w:rsid w:val="00104A4B"/>
    <w:rsid w:val="00107EBA"/>
    <w:rsid w:val="00155EB4"/>
    <w:rsid w:val="001562FF"/>
    <w:rsid w:val="00156E4B"/>
    <w:rsid w:val="00165243"/>
    <w:rsid w:val="001713FB"/>
    <w:rsid w:val="00180CD4"/>
    <w:rsid w:val="001823F5"/>
    <w:rsid w:val="00184764"/>
    <w:rsid w:val="0019212C"/>
    <w:rsid w:val="00196322"/>
    <w:rsid w:val="001A471B"/>
    <w:rsid w:val="001A6364"/>
    <w:rsid w:val="001B0043"/>
    <w:rsid w:val="001B6B0C"/>
    <w:rsid w:val="001C20F4"/>
    <w:rsid w:val="001C5323"/>
    <w:rsid w:val="001C7735"/>
    <w:rsid w:val="001D0FE0"/>
    <w:rsid w:val="001D6FE9"/>
    <w:rsid w:val="001E0852"/>
    <w:rsid w:val="001F40B1"/>
    <w:rsid w:val="002332B0"/>
    <w:rsid w:val="00243058"/>
    <w:rsid w:val="00245FFA"/>
    <w:rsid w:val="00254976"/>
    <w:rsid w:val="002568DF"/>
    <w:rsid w:val="00263A76"/>
    <w:rsid w:val="00266056"/>
    <w:rsid w:val="00286363"/>
    <w:rsid w:val="002942D0"/>
    <w:rsid w:val="002A37C5"/>
    <w:rsid w:val="002A6B32"/>
    <w:rsid w:val="002C74A7"/>
    <w:rsid w:val="002C7EA5"/>
    <w:rsid w:val="002F2BB1"/>
    <w:rsid w:val="0030480E"/>
    <w:rsid w:val="0031143F"/>
    <w:rsid w:val="003127E3"/>
    <w:rsid w:val="00327644"/>
    <w:rsid w:val="0033647A"/>
    <w:rsid w:val="00364817"/>
    <w:rsid w:val="00380630"/>
    <w:rsid w:val="00382451"/>
    <w:rsid w:val="00396B00"/>
    <w:rsid w:val="003A7543"/>
    <w:rsid w:val="003C0A82"/>
    <w:rsid w:val="003C3A4A"/>
    <w:rsid w:val="003C486B"/>
    <w:rsid w:val="003E070C"/>
    <w:rsid w:val="003E26A0"/>
    <w:rsid w:val="003E2CCB"/>
    <w:rsid w:val="0040130B"/>
    <w:rsid w:val="00415E7A"/>
    <w:rsid w:val="00443795"/>
    <w:rsid w:val="0044741E"/>
    <w:rsid w:val="00460694"/>
    <w:rsid w:val="0046703B"/>
    <w:rsid w:val="0049590D"/>
    <w:rsid w:val="004B1D0B"/>
    <w:rsid w:val="004B2854"/>
    <w:rsid w:val="005069C4"/>
    <w:rsid w:val="00511B0C"/>
    <w:rsid w:val="0051472C"/>
    <w:rsid w:val="005275AA"/>
    <w:rsid w:val="0053499D"/>
    <w:rsid w:val="005358AE"/>
    <w:rsid w:val="005443DB"/>
    <w:rsid w:val="00573857"/>
    <w:rsid w:val="005936B5"/>
    <w:rsid w:val="005A1334"/>
    <w:rsid w:val="005A2A12"/>
    <w:rsid w:val="005C57D3"/>
    <w:rsid w:val="005D3D99"/>
    <w:rsid w:val="005E2299"/>
    <w:rsid w:val="005F2153"/>
    <w:rsid w:val="005F5D61"/>
    <w:rsid w:val="00605983"/>
    <w:rsid w:val="006063C9"/>
    <w:rsid w:val="00606669"/>
    <w:rsid w:val="00606B4C"/>
    <w:rsid w:val="00616C7E"/>
    <w:rsid w:val="0061701B"/>
    <w:rsid w:val="006210CE"/>
    <w:rsid w:val="00637119"/>
    <w:rsid w:val="00655835"/>
    <w:rsid w:val="006905C3"/>
    <w:rsid w:val="00691646"/>
    <w:rsid w:val="006B4C42"/>
    <w:rsid w:val="006C13E4"/>
    <w:rsid w:val="006C18A4"/>
    <w:rsid w:val="006D6307"/>
    <w:rsid w:val="006E07E1"/>
    <w:rsid w:val="006E3AC8"/>
    <w:rsid w:val="006E4166"/>
    <w:rsid w:val="006E4515"/>
    <w:rsid w:val="006E4F45"/>
    <w:rsid w:val="006E6B33"/>
    <w:rsid w:val="006E6BC8"/>
    <w:rsid w:val="00713032"/>
    <w:rsid w:val="00713B1F"/>
    <w:rsid w:val="007249C1"/>
    <w:rsid w:val="00733947"/>
    <w:rsid w:val="007420C8"/>
    <w:rsid w:val="00746B79"/>
    <w:rsid w:val="0076005F"/>
    <w:rsid w:val="00764B89"/>
    <w:rsid w:val="007903C4"/>
    <w:rsid w:val="00793075"/>
    <w:rsid w:val="007B08D7"/>
    <w:rsid w:val="007C6DEB"/>
    <w:rsid w:val="007F2121"/>
    <w:rsid w:val="007F61FE"/>
    <w:rsid w:val="0081055E"/>
    <w:rsid w:val="00812950"/>
    <w:rsid w:val="00866401"/>
    <w:rsid w:val="00875235"/>
    <w:rsid w:val="00875DF7"/>
    <w:rsid w:val="008816D8"/>
    <w:rsid w:val="00884E03"/>
    <w:rsid w:val="0089338D"/>
    <w:rsid w:val="008A61D2"/>
    <w:rsid w:val="008A6CFA"/>
    <w:rsid w:val="008B2505"/>
    <w:rsid w:val="008B7F76"/>
    <w:rsid w:val="008D0BDB"/>
    <w:rsid w:val="008D1A7D"/>
    <w:rsid w:val="008D4D7E"/>
    <w:rsid w:val="008D6018"/>
    <w:rsid w:val="008E3D13"/>
    <w:rsid w:val="008F510B"/>
    <w:rsid w:val="0090100C"/>
    <w:rsid w:val="009100A8"/>
    <w:rsid w:val="009115C5"/>
    <w:rsid w:val="0091797E"/>
    <w:rsid w:val="0092746A"/>
    <w:rsid w:val="00927F38"/>
    <w:rsid w:val="009371E3"/>
    <w:rsid w:val="00941801"/>
    <w:rsid w:val="00941809"/>
    <w:rsid w:val="00943E75"/>
    <w:rsid w:val="009462CB"/>
    <w:rsid w:val="00957739"/>
    <w:rsid w:val="00972C23"/>
    <w:rsid w:val="00977CF6"/>
    <w:rsid w:val="009812A2"/>
    <w:rsid w:val="009816F0"/>
    <w:rsid w:val="009A0712"/>
    <w:rsid w:val="009B4A2C"/>
    <w:rsid w:val="009B7D3B"/>
    <w:rsid w:val="009C39AE"/>
    <w:rsid w:val="009C7D84"/>
    <w:rsid w:val="009D2F84"/>
    <w:rsid w:val="009E67C7"/>
    <w:rsid w:val="00A11909"/>
    <w:rsid w:val="00A24F4B"/>
    <w:rsid w:val="00A27AB4"/>
    <w:rsid w:val="00A27DEB"/>
    <w:rsid w:val="00A317D4"/>
    <w:rsid w:val="00A51555"/>
    <w:rsid w:val="00A51C2C"/>
    <w:rsid w:val="00A621FB"/>
    <w:rsid w:val="00A77DE6"/>
    <w:rsid w:val="00AC16CC"/>
    <w:rsid w:val="00AC2B09"/>
    <w:rsid w:val="00AE2E49"/>
    <w:rsid w:val="00B03EC2"/>
    <w:rsid w:val="00B16A65"/>
    <w:rsid w:val="00B17DC2"/>
    <w:rsid w:val="00B248A0"/>
    <w:rsid w:val="00B325CC"/>
    <w:rsid w:val="00B45199"/>
    <w:rsid w:val="00B53D4D"/>
    <w:rsid w:val="00B654AD"/>
    <w:rsid w:val="00B75654"/>
    <w:rsid w:val="00B77398"/>
    <w:rsid w:val="00B8102B"/>
    <w:rsid w:val="00BC1FC1"/>
    <w:rsid w:val="00BC32BD"/>
    <w:rsid w:val="00BC5013"/>
    <w:rsid w:val="00BD0BC5"/>
    <w:rsid w:val="00BD10DE"/>
    <w:rsid w:val="00C35387"/>
    <w:rsid w:val="00C6538A"/>
    <w:rsid w:val="00C70A12"/>
    <w:rsid w:val="00C74930"/>
    <w:rsid w:val="00CA14C4"/>
    <w:rsid w:val="00CA1F76"/>
    <w:rsid w:val="00CB239C"/>
    <w:rsid w:val="00CB56EB"/>
    <w:rsid w:val="00CD1488"/>
    <w:rsid w:val="00CD7219"/>
    <w:rsid w:val="00CE3C27"/>
    <w:rsid w:val="00D04A7D"/>
    <w:rsid w:val="00D30C58"/>
    <w:rsid w:val="00D47658"/>
    <w:rsid w:val="00D50351"/>
    <w:rsid w:val="00D62E5F"/>
    <w:rsid w:val="00D94844"/>
    <w:rsid w:val="00DA3175"/>
    <w:rsid w:val="00DA6256"/>
    <w:rsid w:val="00DE1B07"/>
    <w:rsid w:val="00DE6E29"/>
    <w:rsid w:val="00DF5DD7"/>
    <w:rsid w:val="00DF6E65"/>
    <w:rsid w:val="00E02CC0"/>
    <w:rsid w:val="00E16FA9"/>
    <w:rsid w:val="00E27481"/>
    <w:rsid w:val="00E54D39"/>
    <w:rsid w:val="00E80D01"/>
    <w:rsid w:val="00E87F58"/>
    <w:rsid w:val="00E92F1E"/>
    <w:rsid w:val="00E9342B"/>
    <w:rsid w:val="00EA1B51"/>
    <w:rsid w:val="00EB5230"/>
    <w:rsid w:val="00EC5D30"/>
    <w:rsid w:val="00EF35DE"/>
    <w:rsid w:val="00EF3CE9"/>
    <w:rsid w:val="00F024DF"/>
    <w:rsid w:val="00F20517"/>
    <w:rsid w:val="00F21F3D"/>
    <w:rsid w:val="00F26CD4"/>
    <w:rsid w:val="00F30A64"/>
    <w:rsid w:val="00F50257"/>
    <w:rsid w:val="00F66F86"/>
    <w:rsid w:val="00F70812"/>
    <w:rsid w:val="00F90521"/>
    <w:rsid w:val="00F9381F"/>
    <w:rsid w:val="00FB2334"/>
    <w:rsid w:val="00FC4919"/>
    <w:rsid w:val="00FC5961"/>
    <w:rsid w:val="00FD4DD6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4A4B"/>
    <w:pPr>
      <w:keepNext/>
      <w:spacing w:line="360" w:lineRule="auto"/>
      <w:jc w:val="center"/>
      <w:outlineLvl w:val="0"/>
    </w:pPr>
    <w:rPr>
      <w:rFonts w:eastAsia="Arial Unicode MS"/>
      <w:b/>
      <w:bCs/>
      <w:lang w:val="es-MX" w:eastAsia="x-none"/>
    </w:rPr>
  </w:style>
  <w:style w:type="paragraph" w:styleId="Ttulo5">
    <w:name w:val="heading 5"/>
    <w:basedOn w:val="Normal"/>
    <w:next w:val="Normal"/>
    <w:link w:val="Ttulo5Car"/>
    <w:qFormat/>
    <w:rsid w:val="00104A4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4A4B"/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character" w:customStyle="1" w:styleId="Ttulo5Car">
    <w:name w:val="Título 5 Car"/>
    <w:basedOn w:val="Fuentedeprrafopredeter"/>
    <w:link w:val="Ttulo5"/>
    <w:rsid w:val="00104A4B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Textoindependiente">
    <w:name w:val="Body Text"/>
    <w:basedOn w:val="Normal"/>
    <w:link w:val="TextoindependienteCar"/>
    <w:rsid w:val="00104A4B"/>
    <w:pPr>
      <w:jc w:val="both"/>
    </w:pPr>
    <w:rPr>
      <w:rFonts w:ascii="Arial" w:eastAsia="Times New Roman" w:hAnsi="Arial"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04A4B"/>
    <w:rPr>
      <w:rFonts w:ascii="Arial" w:eastAsia="Times New Roman" w:hAnsi="Arial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104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4A4B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04A4B"/>
  </w:style>
  <w:style w:type="paragraph" w:styleId="Encabezado">
    <w:name w:val="header"/>
    <w:basedOn w:val="Normal"/>
    <w:link w:val="EncabezadoCar"/>
    <w:rsid w:val="00104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4A4B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4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rsid w:val="00104A4B"/>
    <w:pPr>
      <w:spacing w:before="100" w:beforeAutospacing="1" w:after="100" w:afterAutospacing="1"/>
    </w:pPr>
    <w:rPr>
      <w:rFonts w:eastAsia="SimSu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A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A4B"/>
    <w:rPr>
      <w:rFonts w:ascii="Tahoma" w:eastAsia="MS Mincho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4A4B"/>
    <w:pPr>
      <w:keepNext/>
      <w:spacing w:line="360" w:lineRule="auto"/>
      <w:jc w:val="center"/>
      <w:outlineLvl w:val="0"/>
    </w:pPr>
    <w:rPr>
      <w:rFonts w:eastAsia="Arial Unicode MS"/>
      <w:b/>
      <w:bCs/>
      <w:lang w:val="es-MX" w:eastAsia="x-none"/>
    </w:rPr>
  </w:style>
  <w:style w:type="paragraph" w:styleId="Ttulo5">
    <w:name w:val="heading 5"/>
    <w:basedOn w:val="Normal"/>
    <w:next w:val="Normal"/>
    <w:link w:val="Ttulo5Car"/>
    <w:qFormat/>
    <w:rsid w:val="00104A4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4A4B"/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character" w:customStyle="1" w:styleId="Ttulo5Car">
    <w:name w:val="Título 5 Car"/>
    <w:basedOn w:val="Fuentedeprrafopredeter"/>
    <w:link w:val="Ttulo5"/>
    <w:rsid w:val="00104A4B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Textoindependiente">
    <w:name w:val="Body Text"/>
    <w:basedOn w:val="Normal"/>
    <w:link w:val="TextoindependienteCar"/>
    <w:rsid w:val="00104A4B"/>
    <w:pPr>
      <w:jc w:val="both"/>
    </w:pPr>
    <w:rPr>
      <w:rFonts w:ascii="Arial" w:eastAsia="Times New Roman" w:hAnsi="Arial"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04A4B"/>
    <w:rPr>
      <w:rFonts w:ascii="Arial" w:eastAsia="Times New Roman" w:hAnsi="Arial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104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4A4B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04A4B"/>
  </w:style>
  <w:style w:type="paragraph" w:styleId="Encabezado">
    <w:name w:val="header"/>
    <w:basedOn w:val="Normal"/>
    <w:link w:val="EncabezadoCar"/>
    <w:rsid w:val="00104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4A4B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4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rsid w:val="00104A4B"/>
    <w:pPr>
      <w:spacing w:before="100" w:beforeAutospacing="1" w:after="100" w:afterAutospacing="1"/>
    </w:pPr>
    <w:rPr>
      <w:rFonts w:eastAsia="SimSu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A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A4B"/>
    <w:rPr>
      <w:rFonts w:ascii="Tahoma" w:eastAsia="MS Mincho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C0BB-993F-445F-9951-BDEA1AF6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2525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CARREIDO</dc:creator>
  <cp:lastModifiedBy>COORD-JURIDICA</cp:lastModifiedBy>
  <cp:revision>13</cp:revision>
  <cp:lastPrinted>2014-01-20T18:23:00Z</cp:lastPrinted>
  <dcterms:created xsi:type="dcterms:W3CDTF">2014-01-17T21:05:00Z</dcterms:created>
  <dcterms:modified xsi:type="dcterms:W3CDTF">2015-04-20T20:27:00Z</dcterms:modified>
</cp:coreProperties>
</file>